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D86D" w14:textId="30898790" w:rsidR="00BF7419" w:rsidRDefault="00B23218" w:rsidP="00F36344">
      <w:pPr>
        <w:rPr>
          <w:rFonts w:ascii="Arial" w:hAnsi="Arial" w:cs="Arial"/>
          <w:noProof/>
          <w:color w:val="0000FF"/>
          <w:sz w:val="15"/>
          <w:szCs w:val="15"/>
          <w:lang w:eastAsia="en-GB"/>
        </w:rPr>
      </w:pPr>
      <w:r w:rsidRPr="00DB1911">
        <w:rPr>
          <w:b/>
          <w:noProof/>
          <w:color w:val="5B9BD5" w:themeColor="accent1"/>
          <w:lang w:eastAsia="en-GB"/>
        </w:rPr>
        <mc:AlternateContent>
          <mc:Choice Requires="wps">
            <w:drawing>
              <wp:anchor distT="45720" distB="45720" distL="114300" distR="114300" simplePos="0" relativeHeight="251666432" behindDoc="1" locked="0" layoutInCell="1" allowOverlap="1" wp14:anchorId="45C6C693" wp14:editId="27227C4D">
                <wp:simplePos x="0" y="0"/>
                <wp:positionH relativeFrom="margin">
                  <wp:posOffset>-99060</wp:posOffset>
                </wp:positionH>
                <wp:positionV relativeFrom="paragraph">
                  <wp:posOffset>85725</wp:posOffset>
                </wp:positionV>
                <wp:extent cx="3093720" cy="162369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623695"/>
                        </a:xfrm>
                        <a:prstGeom prst="rect">
                          <a:avLst/>
                        </a:prstGeom>
                        <a:noFill/>
                        <a:ln w="9525">
                          <a:noFill/>
                          <a:miter lim="800000"/>
                          <a:headEnd/>
                          <a:tailEnd/>
                        </a:ln>
                      </wps:spPr>
                      <wps:txbx>
                        <w:txbxContent>
                          <w:p w14:paraId="79850BAD" w14:textId="77777777" w:rsidR="001912CB" w:rsidRPr="00A229ED" w:rsidRDefault="001912CB" w:rsidP="001912CB">
                            <w:pPr>
                              <w:pStyle w:val="NoSpacing"/>
                              <w:rPr>
                                <w:rFonts w:ascii="Arial" w:hAnsi="Arial" w:cs="Arial"/>
                                <w:b/>
                              </w:rPr>
                            </w:pPr>
                          </w:p>
                          <w:p w14:paraId="3316D65E" w14:textId="77777777" w:rsidR="000F24BD" w:rsidRDefault="000F24BD" w:rsidP="00DB1911">
                            <w:pPr>
                              <w:pStyle w:val="NoSpacing"/>
                            </w:pPr>
                          </w:p>
                          <w:p w14:paraId="0E2AAD17" w14:textId="77777777" w:rsidR="000F24BD" w:rsidRDefault="000F24BD" w:rsidP="00DB1911">
                            <w:pPr>
                              <w:pStyle w:val="NoSpacing"/>
                            </w:pPr>
                          </w:p>
                          <w:p w14:paraId="163F1623" w14:textId="77777777" w:rsidR="000F24BD" w:rsidRDefault="000F24BD" w:rsidP="00DB1911">
                            <w:pPr>
                              <w:pStyle w:val="NoSpacing"/>
                            </w:pPr>
                          </w:p>
                          <w:p w14:paraId="0D40FAD5" w14:textId="77777777" w:rsidR="00DB1911" w:rsidRDefault="00DB1911" w:rsidP="00DB1911">
                            <w:pPr>
                              <w:pStyle w:val="NoSpacing"/>
                            </w:pPr>
                          </w:p>
                          <w:p w14:paraId="10E3871D" w14:textId="77777777" w:rsidR="00DB1911" w:rsidRPr="00976C5C" w:rsidRDefault="00DB1911" w:rsidP="00DB1911">
                            <w:pPr>
                              <w:pStyle w:val="NoSpacing"/>
                            </w:pPr>
                          </w:p>
                          <w:p w14:paraId="03C30CD3" w14:textId="77777777" w:rsidR="00DB1911" w:rsidRPr="00976C5C" w:rsidRDefault="00DB1911" w:rsidP="00DB1911">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6C693" id="_x0000_t202" coordsize="21600,21600" o:spt="202" path="m,l,21600r21600,l21600,xe">
                <v:stroke joinstyle="miter"/>
                <v:path gradientshapeok="t" o:connecttype="rect"/>
              </v:shapetype>
              <v:shape id="Text Box 2" o:spid="_x0000_s1026" type="#_x0000_t202" style="position:absolute;margin-left:-7.8pt;margin-top:6.75pt;width:243.6pt;height:127.8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" filled="f" stroked="f">
                <v:textbox>
                  <w:txbxContent>
                    <w:p w14:paraId="79850BAD" w14:textId="77777777" w:rsidR="001912CB" w:rsidRPr="00A229ED" w:rsidRDefault="001912CB" w:rsidP="001912CB">
                      <w:pPr>
                        <w:pStyle w:val="NoSpacing"/>
                        <w:rPr>
                          <w:rFonts w:ascii="Arial" w:hAnsi="Arial" w:cs="Arial"/>
                          <w:b/>
                        </w:rPr>
                      </w:pPr>
                    </w:p>
                    <w:p w14:paraId="3316D65E" w14:textId="77777777" w:rsidR="000F24BD" w:rsidRDefault="000F24BD" w:rsidP="00DB1911">
                      <w:pPr>
                        <w:pStyle w:val="NoSpacing"/>
                      </w:pPr>
                    </w:p>
                    <w:p w14:paraId="0E2AAD17" w14:textId="77777777" w:rsidR="000F24BD" w:rsidRDefault="000F24BD" w:rsidP="00DB1911">
                      <w:pPr>
                        <w:pStyle w:val="NoSpacing"/>
                      </w:pPr>
                    </w:p>
                    <w:p w14:paraId="163F1623" w14:textId="77777777" w:rsidR="000F24BD" w:rsidRDefault="000F24BD" w:rsidP="00DB1911">
                      <w:pPr>
                        <w:pStyle w:val="NoSpacing"/>
                      </w:pPr>
                    </w:p>
                    <w:p w14:paraId="0D40FAD5" w14:textId="77777777" w:rsidR="00DB1911" w:rsidRDefault="00DB1911" w:rsidP="00DB1911">
                      <w:pPr>
                        <w:pStyle w:val="NoSpacing"/>
                      </w:pPr>
                    </w:p>
                    <w:p w14:paraId="10E3871D" w14:textId="77777777" w:rsidR="00DB1911" w:rsidRPr="00976C5C" w:rsidRDefault="00DB1911" w:rsidP="00DB1911">
                      <w:pPr>
                        <w:pStyle w:val="NoSpacing"/>
                      </w:pPr>
                    </w:p>
                    <w:p w14:paraId="03C30CD3" w14:textId="77777777" w:rsidR="00DB1911" w:rsidRPr="00976C5C" w:rsidRDefault="00DB1911" w:rsidP="00DB1911">
                      <w:pPr>
                        <w:pStyle w:val="NoSpacing"/>
                      </w:pPr>
                    </w:p>
                  </w:txbxContent>
                </v:textbox>
                <w10:wrap anchorx="margin"/>
              </v:shape>
            </w:pict>
          </mc:Fallback>
        </mc:AlternateContent>
      </w:r>
      <w:r w:rsidRPr="00DB1911">
        <w:rPr>
          <w:b/>
          <w:noProof/>
          <w:color w:val="5B9BD5" w:themeColor="accent1"/>
          <w:lang w:eastAsia="en-GB"/>
        </w:rPr>
        <mc:AlternateContent>
          <mc:Choice Requires="wps">
            <w:drawing>
              <wp:anchor distT="45720" distB="45720" distL="114300" distR="114300" simplePos="0" relativeHeight="251668480" behindDoc="0" locked="0" layoutInCell="1" allowOverlap="1" wp14:anchorId="42986657" wp14:editId="3F0D0F2C">
                <wp:simplePos x="0" y="0"/>
                <wp:positionH relativeFrom="margin">
                  <wp:posOffset>-106045</wp:posOffset>
                </wp:positionH>
                <wp:positionV relativeFrom="paragraph">
                  <wp:posOffset>-441960</wp:posOffset>
                </wp:positionV>
                <wp:extent cx="3093720" cy="6229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22935"/>
                        </a:xfrm>
                        <a:prstGeom prst="rect">
                          <a:avLst/>
                        </a:prstGeom>
                        <a:noFill/>
                        <a:ln w="9525">
                          <a:noFill/>
                          <a:miter lim="800000"/>
                          <a:headEnd/>
                          <a:tailEnd/>
                        </a:ln>
                      </wps:spPr>
                      <wps:txbx>
                        <w:txbxContent>
                          <w:p w14:paraId="615D6F86" w14:textId="1B05EAF3" w:rsidR="001912CB" w:rsidRPr="006C4132" w:rsidRDefault="001912CB" w:rsidP="001912CB">
                            <w:pPr>
                              <w:pStyle w:val="NoSpacing"/>
                              <w:rPr>
                                <w:rFonts w:ascii="Arial" w:hAnsi="Arial" w:cs="Arial"/>
                                <w:sz w:val="20"/>
                              </w:rPr>
                            </w:pPr>
                            <w:r w:rsidRPr="006C4132">
                              <w:rPr>
                                <w:rFonts w:ascii="Arial" w:hAnsi="Arial" w:cs="Arial"/>
                                <w:sz w:val="20"/>
                              </w:rPr>
                              <w:t>Our reference:</w:t>
                            </w:r>
                            <w:r w:rsidRPr="006C4132">
                              <w:rPr>
                                <w:rFonts w:ascii="Arial" w:hAnsi="Arial" w:cs="Arial"/>
                                <w:sz w:val="20"/>
                              </w:rPr>
                              <w:tab/>
                            </w:r>
                            <w:r w:rsidR="00DD249F">
                              <w:rPr>
                                <w:rFonts w:ascii="Arial" w:hAnsi="Arial" w:cs="Arial"/>
                                <w:sz w:val="20"/>
                              </w:rPr>
                              <w:t>Parents’ Evening 2026 - PG</w:t>
                            </w:r>
                          </w:p>
                          <w:p w14:paraId="588C5958" w14:textId="255180F1" w:rsidR="001912CB" w:rsidRPr="006C4132" w:rsidRDefault="001912CB" w:rsidP="001912CB">
                            <w:pPr>
                              <w:pStyle w:val="NoSpacing"/>
                              <w:rPr>
                                <w:rFonts w:ascii="Arial" w:hAnsi="Arial" w:cs="Arial"/>
                                <w:sz w:val="20"/>
                              </w:rPr>
                            </w:pPr>
                            <w:r w:rsidRPr="006C4132">
                              <w:rPr>
                                <w:rFonts w:ascii="Arial" w:hAnsi="Arial" w:cs="Arial"/>
                                <w:sz w:val="20"/>
                              </w:rPr>
                              <w:t xml:space="preserve">Date: </w:t>
                            </w:r>
                            <w:r w:rsidRPr="006C4132">
                              <w:rPr>
                                <w:rFonts w:ascii="Arial" w:hAnsi="Arial" w:cs="Arial"/>
                                <w:sz w:val="20"/>
                              </w:rPr>
                              <w:tab/>
                            </w:r>
                            <w:r w:rsidRPr="006C4132">
                              <w:rPr>
                                <w:rFonts w:ascii="Arial" w:hAnsi="Arial" w:cs="Arial"/>
                                <w:sz w:val="20"/>
                              </w:rPr>
                              <w:tab/>
                            </w:r>
                            <w:r w:rsidR="00DD249F">
                              <w:rPr>
                                <w:rFonts w:ascii="Arial" w:hAnsi="Arial" w:cs="Arial"/>
                                <w:sz w:val="20"/>
                              </w:rPr>
                              <w:t>25</w:t>
                            </w:r>
                            <w:r w:rsidR="00DD249F" w:rsidRPr="00DD249F">
                              <w:rPr>
                                <w:rFonts w:ascii="Arial" w:hAnsi="Arial" w:cs="Arial"/>
                                <w:sz w:val="20"/>
                                <w:vertAlign w:val="superscript"/>
                              </w:rPr>
                              <w:t>th</w:t>
                            </w:r>
                            <w:r w:rsidR="00DD249F">
                              <w:rPr>
                                <w:rFonts w:ascii="Arial" w:hAnsi="Arial" w:cs="Arial"/>
                                <w:sz w:val="20"/>
                              </w:rPr>
                              <w:t xml:space="preserve"> March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86657" id="_x0000_t202" coordsize="21600,21600" o:spt="202" path="m,l,21600r21600,l21600,xe">
                <v:stroke joinstyle="miter"/>
                <v:path gradientshapeok="t" o:connecttype="rect"/>
              </v:shapetype>
              <v:shape id="_x0000_s1027" type="#_x0000_t202" style="position:absolute;margin-left:-8.35pt;margin-top:-34.8pt;width:243.6pt;height:49.0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" filled="f" stroked="f">
                <v:textbox>
                  <w:txbxContent>
                    <w:p w14:paraId="615D6F86" w14:textId="1B05EAF3" w:rsidR="001912CB" w:rsidRPr="006C4132" w:rsidRDefault="001912CB" w:rsidP="001912CB">
                      <w:pPr>
                        <w:pStyle w:val="NoSpacing"/>
                        <w:rPr>
                          <w:rFonts w:ascii="Arial" w:hAnsi="Arial" w:cs="Arial"/>
                          <w:sz w:val="20"/>
                        </w:rPr>
                      </w:pPr>
                      <w:r w:rsidRPr="006C4132">
                        <w:rPr>
                          <w:rFonts w:ascii="Arial" w:hAnsi="Arial" w:cs="Arial"/>
                          <w:sz w:val="20"/>
                        </w:rPr>
                        <w:t>Our reference:</w:t>
                      </w:r>
                      <w:r w:rsidRPr="006C4132">
                        <w:rPr>
                          <w:rFonts w:ascii="Arial" w:hAnsi="Arial" w:cs="Arial"/>
                          <w:sz w:val="20"/>
                        </w:rPr>
                        <w:tab/>
                      </w:r>
                      <w:r w:rsidR="00DD249F">
                        <w:rPr>
                          <w:rFonts w:ascii="Arial" w:hAnsi="Arial" w:cs="Arial"/>
                          <w:sz w:val="20"/>
                        </w:rPr>
                        <w:t>Parents’ Evening 2026 - PG</w:t>
                      </w:r>
                    </w:p>
                    <w:p w14:paraId="588C5958" w14:textId="255180F1" w:rsidR="001912CB" w:rsidRPr="006C4132" w:rsidRDefault="001912CB" w:rsidP="001912CB">
                      <w:pPr>
                        <w:pStyle w:val="NoSpacing"/>
                        <w:rPr>
                          <w:rFonts w:ascii="Arial" w:hAnsi="Arial" w:cs="Arial"/>
                          <w:sz w:val="20"/>
                        </w:rPr>
                      </w:pPr>
                      <w:r w:rsidRPr="006C4132">
                        <w:rPr>
                          <w:rFonts w:ascii="Arial" w:hAnsi="Arial" w:cs="Arial"/>
                          <w:sz w:val="20"/>
                        </w:rPr>
                        <w:t xml:space="preserve">Date: </w:t>
                      </w:r>
                      <w:r w:rsidRPr="006C4132">
                        <w:rPr>
                          <w:rFonts w:ascii="Arial" w:hAnsi="Arial" w:cs="Arial"/>
                          <w:sz w:val="20"/>
                        </w:rPr>
                        <w:tab/>
                      </w:r>
                      <w:r w:rsidRPr="006C4132">
                        <w:rPr>
                          <w:rFonts w:ascii="Arial" w:hAnsi="Arial" w:cs="Arial"/>
                          <w:sz w:val="20"/>
                        </w:rPr>
                        <w:tab/>
                      </w:r>
                      <w:r w:rsidR="00DD249F">
                        <w:rPr>
                          <w:rFonts w:ascii="Arial" w:hAnsi="Arial" w:cs="Arial"/>
                          <w:sz w:val="20"/>
                        </w:rPr>
                        <w:t>25</w:t>
                      </w:r>
                      <w:r w:rsidR="00DD249F" w:rsidRPr="00DD249F">
                        <w:rPr>
                          <w:rFonts w:ascii="Arial" w:hAnsi="Arial" w:cs="Arial"/>
                          <w:sz w:val="20"/>
                          <w:vertAlign w:val="superscript"/>
                        </w:rPr>
                        <w:t>th</w:t>
                      </w:r>
                      <w:r w:rsidR="00DD249F">
                        <w:rPr>
                          <w:rFonts w:ascii="Arial" w:hAnsi="Arial" w:cs="Arial"/>
                          <w:sz w:val="20"/>
                        </w:rPr>
                        <w:t xml:space="preserve"> March 2026</w:t>
                      </w:r>
                    </w:p>
                  </w:txbxContent>
                </v:textbox>
                <w10:wrap anchorx="margin"/>
              </v:shape>
            </w:pict>
          </mc:Fallback>
        </mc:AlternateContent>
      </w:r>
      <w:r w:rsidR="00E64E8C">
        <w:rPr>
          <w:b/>
          <w:noProof/>
          <w:sz w:val="36"/>
          <w:szCs w:val="24"/>
        </w:rPr>
        <w:drawing>
          <wp:anchor distT="0" distB="0" distL="114300" distR="114300" simplePos="0" relativeHeight="251673600" behindDoc="0" locked="0" layoutInCell="1" allowOverlap="1" wp14:anchorId="3F7676CE" wp14:editId="418CA2A8">
            <wp:simplePos x="0" y="0"/>
            <wp:positionH relativeFrom="column">
              <wp:posOffset>4434015</wp:posOffset>
            </wp:positionH>
            <wp:positionV relativeFrom="paragraph">
              <wp:posOffset>-344170</wp:posOffset>
            </wp:positionV>
            <wp:extent cx="1294710" cy="1260000"/>
            <wp:effectExtent l="0" t="0" r="1270" b="0"/>
            <wp:wrapNone/>
            <wp:docPr id="141094366" name="Picture 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4366" name="Picture 1" descr="A colorful logo with text&#10;&#10;Description automatically generated"/>
                    <pic:cNvPicPr/>
                  </pic:nvPicPr>
                  <pic:blipFill rotWithShape="1">
                    <a:blip r:embed="rId7" cstate="print">
                      <a:extLst>
                        <a:ext uri="{28A0092B-C50C-407E-A947-70E740481C1C}">
                          <a14:useLocalDpi xmlns:a14="http://schemas.microsoft.com/office/drawing/2010/main" val="0"/>
                        </a:ext>
                      </a:extLst>
                    </a:blip>
                    <a:srcRect b="11118"/>
                    <a:stretch/>
                  </pic:blipFill>
                  <pic:spPr bwMode="auto">
                    <a:xfrm>
                      <a:off x="0" y="0"/>
                      <a:ext cx="1294710" cy="126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CFB159" w14:textId="0F6FF6CC" w:rsidR="009130E2" w:rsidRDefault="009130E2" w:rsidP="00044F9A">
      <w:pPr>
        <w:tabs>
          <w:tab w:val="left" w:pos="6703"/>
        </w:tabs>
        <w:rPr>
          <w:rFonts w:ascii="Arial" w:hAnsi="Arial" w:cs="Arial"/>
          <w:noProof/>
          <w:color w:val="0000FF"/>
          <w:sz w:val="15"/>
          <w:szCs w:val="15"/>
          <w:lang w:eastAsia="en-GB"/>
        </w:rPr>
      </w:pPr>
    </w:p>
    <w:p w14:paraId="76D39419" w14:textId="1CE7738B" w:rsidR="00976C5C" w:rsidRDefault="00976C5C"/>
    <w:p w14:paraId="2DE56B29" w14:textId="63AD1606" w:rsidR="00B635C7" w:rsidRPr="001F1548" w:rsidRDefault="000F24BD" w:rsidP="006C4132">
      <w:pPr>
        <w:tabs>
          <w:tab w:val="left" w:pos="556"/>
        </w:tabs>
        <w:rPr>
          <w:sz w:val="36"/>
          <w:szCs w:val="24"/>
        </w:rPr>
      </w:pPr>
      <w:r w:rsidRPr="001B596D">
        <w:rPr>
          <w:b/>
          <w:noProof/>
          <w:color w:val="5B9BD5" w:themeColor="accent1"/>
          <w:lang w:eastAsia="en-GB"/>
        </w:rPr>
        <mc:AlternateContent>
          <mc:Choice Requires="wps">
            <w:drawing>
              <wp:anchor distT="45720" distB="45720" distL="114300" distR="114300" simplePos="0" relativeHeight="251661312" behindDoc="0" locked="0" layoutInCell="1" allowOverlap="1" wp14:anchorId="0531054E" wp14:editId="6F55256C">
                <wp:simplePos x="0" y="0"/>
                <wp:positionH relativeFrom="margin">
                  <wp:posOffset>3258820</wp:posOffset>
                </wp:positionH>
                <wp:positionV relativeFrom="paragraph">
                  <wp:posOffset>233843</wp:posOffset>
                </wp:positionV>
                <wp:extent cx="2564751" cy="8909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751" cy="890905"/>
                        </a:xfrm>
                        <a:prstGeom prst="rect">
                          <a:avLst/>
                        </a:prstGeom>
                        <a:noFill/>
                        <a:ln w="9525">
                          <a:noFill/>
                          <a:miter lim="800000"/>
                          <a:headEnd/>
                          <a:tailEnd/>
                        </a:ln>
                      </wps:spPr>
                      <wps:txbx>
                        <w:txbxContent>
                          <w:p w14:paraId="73AE5C9F" w14:textId="6259EF81" w:rsidR="00805917" w:rsidRPr="006C4132" w:rsidRDefault="001B596D" w:rsidP="00044F9A">
                            <w:pPr>
                              <w:pStyle w:val="NoSpacing"/>
                              <w:jc w:val="right"/>
                              <w:rPr>
                                <w:rFonts w:ascii="Arial" w:hAnsi="Arial" w:cs="Arial"/>
                                <w:b/>
                                <w:color w:val="404040" w:themeColor="text1" w:themeTint="BF"/>
                                <w:sz w:val="18"/>
                                <w:szCs w:val="20"/>
                              </w:rPr>
                            </w:pPr>
                            <w:r w:rsidRPr="006C4132">
                              <w:rPr>
                                <w:rFonts w:ascii="Arial" w:hAnsi="Arial" w:cs="Arial"/>
                                <w:b/>
                                <w:color w:val="404040" w:themeColor="text1" w:themeTint="BF"/>
                                <w:sz w:val="18"/>
                                <w:szCs w:val="20"/>
                              </w:rPr>
                              <w:t>St. Bart’s Multi-Academy Trust</w:t>
                            </w:r>
                          </w:p>
                          <w:p w14:paraId="032447C3" w14:textId="77777777" w:rsidR="00044F9A" w:rsidRPr="006C4132" w:rsidRDefault="00665962" w:rsidP="00044F9A">
                            <w:pPr>
                              <w:pStyle w:val="NoSpacing"/>
                              <w:jc w:val="right"/>
                              <w:rPr>
                                <w:rFonts w:ascii="Arial" w:eastAsia="Times New Roman" w:hAnsi="Arial" w:cs="Arial"/>
                                <w:color w:val="404040" w:themeColor="text1" w:themeTint="BF"/>
                                <w:sz w:val="18"/>
                                <w:szCs w:val="20"/>
                                <w:lang w:eastAsia="en-GB"/>
                              </w:rPr>
                            </w:pPr>
                            <w:r w:rsidRPr="006C4132">
                              <w:rPr>
                                <w:rFonts w:ascii="Arial" w:eastAsia="Times New Roman" w:hAnsi="Arial" w:cs="Arial"/>
                                <w:color w:val="404040" w:themeColor="text1" w:themeTint="BF"/>
                                <w:sz w:val="18"/>
                                <w:szCs w:val="20"/>
                                <w:lang w:eastAsia="en-GB"/>
                              </w:rPr>
                              <w:t xml:space="preserve">Belgrave St Bartholomew’s </w:t>
                            </w:r>
                            <w:r w:rsidR="00044F9A" w:rsidRPr="006C4132">
                              <w:rPr>
                                <w:rFonts w:ascii="Arial" w:eastAsia="Times New Roman" w:hAnsi="Arial" w:cs="Arial"/>
                                <w:color w:val="404040" w:themeColor="text1" w:themeTint="BF"/>
                                <w:sz w:val="18"/>
                                <w:szCs w:val="20"/>
                                <w:lang w:eastAsia="en-GB"/>
                              </w:rPr>
                              <w:t>Academy</w:t>
                            </w:r>
                          </w:p>
                          <w:p w14:paraId="21E1AB08" w14:textId="77777777" w:rsidR="00805917" w:rsidRPr="006C4132" w:rsidRDefault="00665962" w:rsidP="00044F9A">
                            <w:pPr>
                              <w:pStyle w:val="NoSpacing"/>
                              <w:jc w:val="right"/>
                              <w:rPr>
                                <w:rFonts w:ascii="Arial" w:eastAsia="Times New Roman" w:hAnsi="Arial" w:cs="Arial"/>
                                <w:color w:val="404040" w:themeColor="text1" w:themeTint="BF"/>
                                <w:sz w:val="18"/>
                                <w:szCs w:val="20"/>
                                <w:lang w:eastAsia="en-GB"/>
                              </w:rPr>
                            </w:pPr>
                            <w:r w:rsidRPr="006C4132">
                              <w:rPr>
                                <w:rFonts w:ascii="Arial" w:eastAsia="Times New Roman" w:hAnsi="Arial" w:cs="Arial"/>
                                <w:color w:val="404040" w:themeColor="text1" w:themeTint="BF"/>
                                <w:sz w:val="18"/>
                                <w:szCs w:val="20"/>
                                <w:lang w:eastAsia="en-GB"/>
                              </w:rPr>
                              <w:t>Sussex Place, Longton, Stoke-On-Trent, Staffords</w:t>
                            </w:r>
                            <w:r w:rsidR="008A3585" w:rsidRPr="006C4132">
                              <w:rPr>
                                <w:rFonts w:ascii="Arial" w:eastAsia="Times New Roman" w:hAnsi="Arial" w:cs="Arial"/>
                                <w:color w:val="404040" w:themeColor="text1" w:themeTint="BF"/>
                                <w:sz w:val="18"/>
                                <w:szCs w:val="20"/>
                                <w:lang w:eastAsia="en-GB"/>
                              </w:rPr>
                              <w:t xml:space="preserve">hire, </w:t>
                            </w:r>
                            <w:r w:rsidR="00392416" w:rsidRPr="006C4132">
                              <w:rPr>
                                <w:rFonts w:ascii="Arial" w:eastAsia="Times New Roman" w:hAnsi="Arial" w:cs="Arial"/>
                                <w:color w:val="404040" w:themeColor="text1" w:themeTint="BF"/>
                                <w:sz w:val="18"/>
                                <w:szCs w:val="20"/>
                                <w:lang w:eastAsia="en-GB"/>
                              </w:rPr>
                              <w:t>ST3 4TP</w:t>
                            </w:r>
                          </w:p>
                          <w:p w14:paraId="696B054F" w14:textId="77777777" w:rsidR="00976C5C" w:rsidRPr="006C4132" w:rsidRDefault="00225F86" w:rsidP="00044F9A">
                            <w:pPr>
                              <w:pStyle w:val="NoSpacing"/>
                              <w:jc w:val="right"/>
                              <w:rPr>
                                <w:rFonts w:ascii="Arial" w:eastAsia="Times New Roman" w:hAnsi="Arial" w:cs="Arial"/>
                                <w:sz w:val="20"/>
                                <w:szCs w:val="20"/>
                                <w:lang w:eastAsia="en-GB"/>
                              </w:rPr>
                            </w:pPr>
                            <w:r w:rsidRPr="006C4132">
                              <w:rPr>
                                <w:rFonts w:ascii="Arial" w:eastAsia="Times New Roman" w:hAnsi="Arial" w:cs="Arial"/>
                                <w:color w:val="404040" w:themeColor="text1" w:themeTint="BF"/>
                                <w:sz w:val="18"/>
                                <w:szCs w:val="20"/>
                                <w:lang w:eastAsia="en-GB"/>
                              </w:rPr>
                              <w:t>www.sbmat.org</w:t>
                            </w:r>
                            <w:r w:rsidR="001D059E" w:rsidRPr="006C4132">
                              <w:rPr>
                                <w:rFonts w:ascii="Arial" w:eastAsia="Times New Roman" w:hAnsi="Arial" w:cs="Arial"/>
                                <w:color w:val="404040" w:themeColor="text1" w:themeTint="BF"/>
                                <w:sz w:val="18"/>
                                <w:szCs w:val="20"/>
                                <w:lang w:eastAsia="en-GB"/>
                              </w:rPr>
                              <w:t xml:space="preserve"> / 01782 486350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31054E" id="_x0000_s1028" type="#_x0000_t202" style="position:absolute;margin-left:256.6pt;margin-top:18.4pt;width:201.95pt;height:70.1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" filled="f" stroked="f">
                <v:textbox style="mso-fit-shape-to-text:t">
                  <w:txbxContent>
                    <w:p w14:paraId="73AE5C9F" w14:textId="6259EF81" w:rsidR="00805917" w:rsidRPr="006C4132" w:rsidRDefault="001B596D" w:rsidP="00044F9A">
                      <w:pPr>
                        <w:pStyle w:val="NoSpacing"/>
                        <w:jc w:val="right"/>
                        <w:rPr>
                          <w:rFonts w:ascii="Arial" w:hAnsi="Arial" w:cs="Arial"/>
                          <w:b/>
                          <w:color w:val="404040" w:themeColor="text1" w:themeTint="BF"/>
                          <w:sz w:val="18"/>
                          <w:szCs w:val="20"/>
                        </w:rPr>
                      </w:pPr>
                      <w:r w:rsidRPr="006C4132">
                        <w:rPr>
                          <w:rFonts w:ascii="Arial" w:hAnsi="Arial" w:cs="Arial"/>
                          <w:b/>
                          <w:color w:val="404040" w:themeColor="text1" w:themeTint="BF"/>
                          <w:sz w:val="18"/>
                          <w:szCs w:val="20"/>
                        </w:rPr>
                        <w:t>St. Bart’s Multi-Academy Trust</w:t>
                      </w:r>
                    </w:p>
                    <w:p w14:paraId="032447C3" w14:textId="77777777" w:rsidR="00044F9A" w:rsidRPr="006C4132" w:rsidRDefault="00665962" w:rsidP="00044F9A">
                      <w:pPr>
                        <w:pStyle w:val="NoSpacing"/>
                        <w:jc w:val="right"/>
                        <w:rPr>
                          <w:rFonts w:ascii="Arial" w:eastAsia="Times New Roman" w:hAnsi="Arial" w:cs="Arial"/>
                          <w:color w:val="404040" w:themeColor="text1" w:themeTint="BF"/>
                          <w:sz w:val="18"/>
                          <w:szCs w:val="20"/>
                          <w:lang w:eastAsia="en-GB"/>
                        </w:rPr>
                      </w:pPr>
                      <w:r w:rsidRPr="006C4132">
                        <w:rPr>
                          <w:rFonts w:ascii="Arial" w:eastAsia="Times New Roman" w:hAnsi="Arial" w:cs="Arial"/>
                          <w:color w:val="404040" w:themeColor="text1" w:themeTint="BF"/>
                          <w:sz w:val="18"/>
                          <w:szCs w:val="20"/>
                          <w:lang w:eastAsia="en-GB"/>
                        </w:rPr>
                        <w:t xml:space="preserve">Belgrave St Bartholomew’s </w:t>
                      </w:r>
                      <w:r w:rsidR="00044F9A" w:rsidRPr="006C4132">
                        <w:rPr>
                          <w:rFonts w:ascii="Arial" w:eastAsia="Times New Roman" w:hAnsi="Arial" w:cs="Arial"/>
                          <w:color w:val="404040" w:themeColor="text1" w:themeTint="BF"/>
                          <w:sz w:val="18"/>
                          <w:szCs w:val="20"/>
                          <w:lang w:eastAsia="en-GB"/>
                        </w:rPr>
                        <w:t>Academy</w:t>
                      </w:r>
                    </w:p>
                    <w:p w14:paraId="21E1AB08" w14:textId="77777777" w:rsidR="00805917" w:rsidRPr="006C4132" w:rsidRDefault="00665962" w:rsidP="00044F9A">
                      <w:pPr>
                        <w:pStyle w:val="NoSpacing"/>
                        <w:jc w:val="right"/>
                        <w:rPr>
                          <w:rFonts w:ascii="Arial" w:eastAsia="Times New Roman" w:hAnsi="Arial" w:cs="Arial"/>
                          <w:color w:val="404040" w:themeColor="text1" w:themeTint="BF"/>
                          <w:sz w:val="18"/>
                          <w:szCs w:val="20"/>
                          <w:lang w:eastAsia="en-GB"/>
                        </w:rPr>
                      </w:pPr>
                      <w:r w:rsidRPr="006C4132">
                        <w:rPr>
                          <w:rFonts w:ascii="Arial" w:eastAsia="Times New Roman" w:hAnsi="Arial" w:cs="Arial"/>
                          <w:color w:val="404040" w:themeColor="text1" w:themeTint="BF"/>
                          <w:sz w:val="18"/>
                          <w:szCs w:val="20"/>
                          <w:lang w:eastAsia="en-GB"/>
                        </w:rPr>
                        <w:t>Sussex Place, Longton, Stoke-On-Trent, Staffords</w:t>
                      </w:r>
                      <w:r w:rsidR="008A3585" w:rsidRPr="006C4132">
                        <w:rPr>
                          <w:rFonts w:ascii="Arial" w:eastAsia="Times New Roman" w:hAnsi="Arial" w:cs="Arial"/>
                          <w:color w:val="404040" w:themeColor="text1" w:themeTint="BF"/>
                          <w:sz w:val="18"/>
                          <w:szCs w:val="20"/>
                          <w:lang w:eastAsia="en-GB"/>
                        </w:rPr>
                        <w:t xml:space="preserve">hire, </w:t>
                      </w:r>
                      <w:r w:rsidR="00392416" w:rsidRPr="006C4132">
                        <w:rPr>
                          <w:rFonts w:ascii="Arial" w:eastAsia="Times New Roman" w:hAnsi="Arial" w:cs="Arial"/>
                          <w:color w:val="404040" w:themeColor="text1" w:themeTint="BF"/>
                          <w:sz w:val="18"/>
                          <w:szCs w:val="20"/>
                          <w:lang w:eastAsia="en-GB"/>
                        </w:rPr>
                        <w:t>ST3 4TP</w:t>
                      </w:r>
                    </w:p>
                    <w:p w14:paraId="696B054F" w14:textId="77777777" w:rsidR="00976C5C" w:rsidRPr="006C4132" w:rsidRDefault="00225F86" w:rsidP="00044F9A">
                      <w:pPr>
                        <w:pStyle w:val="NoSpacing"/>
                        <w:jc w:val="right"/>
                        <w:rPr>
                          <w:rFonts w:ascii="Arial" w:eastAsia="Times New Roman" w:hAnsi="Arial" w:cs="Arial"/>
                          <w:sz w:val="20"/>
                          <w:szCs w:val="20"/>
                          <w:lang w:eastAsia="en-GB"/>
                        </w:rPr>
                      </w:pPr>
                      <w:r w:rsidRPr="006C4132">
                        <w:rPr>
                          <w:rFonts w:ascii="Arial" w:eastAsia="Times New Roman" w:hAnsi="Arial" w:cs="Arial"/>
                          <w:color w:val="404040" w:themeColor="text1" w:themeTint="BF"/>
                          <w:sz w:val="18"/>
                          <w:szCs w:val="20"/>
                          <w:lang w:eastAsia="en-GB"/>
                        </w:rPr>
                        <w:t>www.sbmat.org</w:t>
                      </w:r>
                      <w:r w:rsidR="001D059E" w:rsidRPr="006C4132">
                        <w:rPr>
                          <w:rFonts w:ascii="Arial" w:eastAsia="Times New Roman" w:hAnsi="Arial" w:cs="Arial"/>
                          <w:color w:val="404040" w:themeColor="text1" w:themeTint="BF"/>
                          <w:sz w:val="18"/>
                          <w:szCs w:val="20"/>
                          <w:lang w:eastAsia="en-GB"/>
                        </w:rPr>
                        <w:t xml:space="preserve"> / 01782 486350</w:t>
                      </w:r>
                    </w:p>
                  </w:txbxContent>
                </v:textbox>
                <w10:wrap anchorx="margin"/>
              </v:shape>
            </w:pict>
          </mc:Fallback>
        </mc:AlternateContent>
      </w:r>
      <w:r w:rsidR="006C4132">
        <w:rPr>
          <w:sz w:val="36"/>
          <w:szCs w:val="24"/>
        </w:rPr>
        <w:tab/>
      </w:r>
    </w:p>
    <w:p w14:paraId="49B78968" w14:textId="4921778E" w:rsidR="008A3585" w:rsidRPr="008A3585" w:rsidRDefault="008A3585">
      <w:pPr>
        <w:rPr>
          <w:sz w:val="18"/>
          <w:szCs w:val="24"/>
        </w:rPr>
      </w:pPr>
    </w:p>
    <w:p w14:paraId="211F2F3A" w14:textId="205755DC" w:rsidR="00805917" w:rsidRPr="006C4132" w:rsidRDefault="00805917">
      <w:pPr>
        <w:rPr>
          <w:rFonts w:ascii="Arial" w:hAnsi="Arial" w:cs="Arial"/>
          <w:sz w:val="72"/>
          <w:szCs w:val="24"/>
        </w:rPr>
      </w:pPr>
    </w:p>
    <w:p w14:paraId="60637E66" w14:textId="291AD86A" w:rsidR="006C4132" w:rsidRPr="00DD249F" w:rsidRDefault="006C4132" w:rsidP="006C4132">
      <w:pPr>
        <w:jc w:val="both"/>
        <w:rPr>
          <w:rFonts w:ascii="Arial" w:hAnsi="Arial" w:cs="Arial"/>
          <w:b/>
          <w:sz w:val="24"/>
          <w:szCs w:val="24"/>
        </w:rPr>
      </w:pPr>
      <w:r w:rsidRPr="00DD249F">
        <w:rPr>
          <w:rFonts w:ascii="Arial" w:hAnsi="Arial" w:cs="Arial"/>
          <w:b/>
          <w:bCs/>
          <w:sz w:val="24"/>
          <w:szCs w:val="24"/>
        </w:rPr>
        <w:t xml:space="preserve">Election of Parent Governor at </w:t>
      </w:r>
      <w:r w:rsidR="00DD249F" w:rsidRPr="00DD249F">
        <w:rPr>
          <w:rFonts w:ascii="Arial" w:hAnsi="Arial" w:cs="Arial"/>
          <w:b/>
          <w:bCs/>
          <w:sz w:val="24"/>
          <w:szCs w:val="24"/>
        </w:rPr>
        <w:t>Stoke Minster C of E Primary Academy</w:t>
      </w:r>
    </w:p>
    <w:p w14:paraId="63F4EAD7" w14:textId="39E56AEC"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Dear Parents </w:t>
      </w:r>
      <w:r w:rsidR="00751C16">
        <w:rPr>
          <w:rFonts w:ascii="Arial" w:hAnsi="Arial" w:cs="Arial"/>
          <w:sz w:val="24"/>
          <w:szCs w:val="24"/>
        </w:rPr>
        <w:t>and</w:t>
      </w:r>
      <w:r w:rsidRPr="00DD249F">
        <w:rPr>
          <w:rFonts w:ascii="Arial" w:hAnsi="Arial" w:cs="Arial"/>
          <w:sz w:val="24"/>
          <w:szCs w:val="24"/>
        </w:rPr>
        <w:t xml:space="preserve"> Carers</w:t>
      </w:r>
      <w:r w:rsidR="00751C16">
        <w:rPr>
          <w:rFonts w:ascii="Arial" w:hAnsi="Arial" w:cs="Arial"/>
          <w:sz w:val="24"/>
          <w:szCs w:val="24"/>
        </w:rPr>
        <w:t>,</w:t>
      </w:r>
    </w:p>
    <w:p w14:paraId="45E22780" w14:textId="60EF0928"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I am writing to you to invite you to stand for election as a parent governor or to nominate another parent to do so. We currently have </w:t>
      </w:r>
      <w:r w:rsidR="00DD249F" w:rsidRPr="00751C16">
        <w:rPr>
          <w:rFonts w:ascii="Arial" w:hAnsi="Arial" w:cs="Arial"/>
          <w:b/>
          <w:bCs/>
          <w:sz w:val="24"/>
          <w:szCs w:val="24"/>
        </w:rPr>
        <w:t>one</w:t>
      </w:r>
      <w:r w:rsidRPr="00751C16">
        <w:rPr>
          <w:rFonts w:ascii="Arial" w:hAnsi="Arial" w:cs="Arial"/>
          <w:b/>
          <w:bCs/>
          <w:sz w:val="24"/>
          <w:szCs w:val="24"/>
        </w:rPr>
        <w:t xml:space="preserve"> vacancy</w:t>
      </w:r>
      <w:r w:rsidRPr="00DD249F">
        <w:rPr>
          <w:rFonts w:ascii="Arial" w:hAnsi="Arial" w:cs="Arial"/>
          <w:sz w:val="24"/>
          <w:szCs w:val="24"/>
        </w:rPr>
        <w:t xml:space="preserve"> on our Academy’s Local Governing Committee (LGC). </w:t>
      </w:r>
    </w:p>
    <w:p w14:paraId="10123AD6" w14:textId="77777777" w:rsidR="006C4132" w:rsidRPr="00DD249F" w:rsidRDefault="006C4132" w:rsidP="006C4132">
      <w:pPr>
        <w:jc w:val="both"/>
        <w:rPr>
          <w:rFonts w:ascii="Arial" w:hAnsi="Arial" w:cs="Arial"/>
          <w:sz w:val="24"/>
          <w:szCs w:val="24"/>
        </w:rPr>
      </w:pPr>
      <w:r w:rsidRPr="00DD249F">
        <w:rPr>
          <w:rFonts w:ascii="Arial" w:hAnsi="Arial" w:cs="Arial"/>
          <w:sz w:val="24"/>
          <w:szCs w:val="24"/>
        </w:rPr>
        <w:t>The Local Governing Committee is responsible for supporting the effective operation of the Trust and its policies and providing support and challenge to the Academy. Additionally, in our Church of England Academies, the members of the LGC are also required to preserve and develop the religious character of the Academy. Each LGC has a vital role to play in making sure every child receives the best possible education.</w:t>
      </w:r>
    </w:p>
    <w:p w14:paraId="2667D559" w14:textId="77777777" w:rsidR="006C4132" w:rsidRPr="00DD249F" w:rsidRDefault="006C4132" w:rsidP="006C4132">
      <w:pPr>
        <w:jc w:val="both"/>
        <w:rPr>
          <w:rFonts w:ascii="Arial" w:hAnsi="Arial" w:cs="Arial"/>
          <w:sz w:val="24"/>
          <w:szCs w:val="24"/>
        </w:rPr>
      </w:pPr>
      <w:r w:rsidRPr="00DD249F">
        <w:rPr>
          <w:rFonts w:ascii="Arial" w:hAnsi="Arial" w:cs="Arial"/>
          <w:sz w:val="24"/>
          <w:szCs w:val="24"/>
        </w:rPr>
        <w:t>As a parent governor, you will work with the LGC to make sure it effectively carries out its delegated responsibilities. You will also play a vital role in bringing a parental perspective to the LGC, but you are not there to speak ‘on behalf’ of the parent body.</w:t>
      </w:r>
    </w:p>
    <w:p w14:paraId="0D288894" w14:textId="14A5053C"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If you join our LGC, you will serve a four-year </w:t>
      </w:r>
      <w:r w:rsidR="00DD249F" w:rsidRPr="00DD249F">
        <w:rPr>
          <w:rFonts w:ascii="Arial" w:hAnsi="Arial" w:cs="Arial"/>
          <w:sz w:val="24"/>
          <w:szCs w:val="24"/>
        </w:rPr>
        <w:t>term,</w:t>
      </w:r>
      <w:r w:rsidRPr="00DD249F">
        <w:rPr>
          <w:rFonts w:ascii="Arial" w:hAnsi="Arial" w:cs="Arial"/>
          <w:sz w:val="24"/>
          <w:szCs w:val="24"/>
        </w:rPr>
        <w:t xml:space="preserve"> and you can continue to the end of the four years even if your child/children leave the Academy. </w:t>
      </w:r>
    </w:p>
    <w:p w14:paraId="670C5A9F" w14:textId="77777777"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Please be aware, being a governor does take up time. There are at least four LGC meetings each year and governors may be asked to serve on additional panels. Although the role of a governor is an unpaid position, it requires you to set aside time to prepare for meetings. Governors are also encouraged to visit the Academy to learn more about the way the Academy works and to undertake training to support their role. </w:t>
      </w:r>
    </w:p>
    <w:p w14:paraId="1B9ECB31" w14:textId="46CE6E51"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Parents of all children currently registered at the Academy are entitled to stand for election or to nominate others.  Candidates may nominate themselves or be nominated by another parent. NB If you are putting someone else forward for nomination, please make sure they are happy for you to do so. For these purposes the definition of a ‘parent’, in relation to any child or young person, includes any person who is not a parent but who has parental responsibility for, or cares for the child or young person. </w:t>
      </w:r>
    </w:p>
    <w:p w14:paraId="35E5C8DB" w14:textId="77777777"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If there are any parents/carers who are interested in this vacancy, then I would be pleased to receive your nomination. Nomination forms are available from the Academy office.    </w:t>
      </w:r>
    </w:p>
    <w:p w14:paraId="6C55EDB2" w14:textId="3CCC5CB5"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Prospective governors should satisfy themselves that they are not disqualified from being an Academy governor in general and that they meet the eligibility criteria for being a Parent Governor at the Academy. You may also like to note that the Local </w:t>
      </w:r>
      <w:r w:rsidRPr="00DD249F">
        <w:rPr>
          <w:rFonts w:ascii="Arial" w:hAnsi="Arial" w:cs="Arial"/>
          <w:sz w:val="24"/>
          <w:szCs w:val="24"/>
        </w:rPr>
        <w:lastRenderedPageBreak/>
        <w:t>Governing Committee has a Code of Conduct and that any new governor will be expected to sign up to and adhere to that Code. You should also be aware that if your duties as a governor require you to have an enhanced DBS check, this will reveal information about previous cautions and convictions. In addition, a check will be made under section 128 of the Education and Skills Act 2008 to establish if there is any restriction or prohibition from taking part in the management of an independent school, including academies and free schools.</w:t>
      </w:r>
    </w:p>
    <w:p w14:paraId="378CB323" w14:textId="5BC93616"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A completed nomination form together with a personal statement must be returned to the Academy no later than </w:t>
      </w:r>
      <w:r w:rsidR="00DD249F" w:rsidRPr="00DD249F">
        <w:rPr>
          <w:rFonts w:ascii="Arial" w:hAnsi="Arial" w:cs="Arial"/>
          <w:b/>
          <w:bCs/>
          <w:sz w:val="24"/>
          <w:szCs w:val="24"/>
        </w:rPr>
        <w:t>Friday 24</w:t>
      </w:r>
      <w:r w:rsidR="00DD249F" w:rsidRPr="00DD249F">
        <w:rPr>
          <w:rFonts w:ascii="Arial" w:hAnsi="Arial" w:cs="Arial"/>
          <w:b/>
          <w:bCs/>
          <w:sz w:val="24"/>
          <w:szCs w:val="24"/>
          <w:vertAlign w:val="superscript"/>
        </w:rPr>
        <w:t>th</w:t>
      </w:r>
      <w:r w:rsidR="00DD249F" w:rsidRPr="00DD249F">
        <w:rPr>
          <w:rFonts w:ascii="Arial" w:hAnsi="Arial" w:cs="Arial"/>
          <w:b/>
          <w:bCs/>
          <w:sz w:val="24"/>
          <w:szCs w:val="24"/>
        </w:rPr>
        <w:t xml:space="preserve"> April 2026.</w:t>
      </w:r>
    </w:p>
    <w:p w14:paraId="2BC107BA" w14:textId="0ACC1543" w:rsidR="006C4132" w:rsidRPr="00DD249F" w:rsidRDefault="00751C16" w:rsidP="006C4132">
      <w:pPr>
        <w:jc w:val="both"/>
        <w:rPr>
          <w:rFonts w:ascii="Arial" w:hAnsi="Arial" w:cs="Arial"/>
          <w:sz w:val="24"/>
          <w:szCs w:val="24"/>
        </w:rPr>
      </w:pPr>
      <w:r w:rsidRPr="00DD249F">
        <w:rPr>
          <w:rFonts w:ascii="Arial" w:hAnsi="Arial" w:cs="Arial"/>
          <w:sz w:val="24"/>
          <w:szCs w:val="24"/>
        </w:rPr>
        <w:t>If</w:t>
      </w:r>
      <w:r w:rsidR="006C4132" w:rsidRPr="00DD249F">
        <w:rPr>
          <w:rFonts w:ascii="Arial" w:hAnsi="Arial" w:cs="Arial"/>
          <w:sz w:val="24"/>
          <w:szCs w:val="24"/>
        </w:rPr>
        <w:t xml:space="preserve"> the number of nominations received exceeds the available position, it will be necessary to hold an election which shall be held by secret ballot. If that is necessary, voting papers and instructions will be sent to all parents and carers.</w:t>
      </w:r>
    </w:p>
    <w:p w14:paraId="22D828E5" w14:textId="4F663BC4" w:rsidR="006C4132" w:rsidRPr="00DD249F" w:rsidRDefault="006C4132" w:rsidP="006C4132">
      <w:pPr>
        <w:jc w:val="both"/>
        <w:rPr>
          <w:rFonts w:ascii="Arial" w:hAnsi="Arial" w:cs="Arial"/>
          <w:sz w:val="24"/>
          <w:szCs w:val="24"/>
        </w:rPr>
      </w:pPr>
      <w:r w:rsidRPr="00DD249F">
        <w:rPr>
          <w:rFonts w:ascii="Arial" w:hAnsi="Arial" w:cs="Arial"/>
          <w:sz w:val="24"/>
          <w:szCs w:val="24"/>
        </w:rPr>
        <w:t xml:space="preserve">If you have any queries about this process or would like to find out more about the role, please contact </w:t>
      </w:r>
      <w:r w:rsidR="00DD249F" w:rsidRPr="00DD249F">
        <w:rPr>
          <w:rFonts w:ascii="Arial" w:hAnsi="Arial" w:cs="Arial"/>
          <w:b/>
          <w:bCs/>
          <w:sz w:val="24"/>
          <w:szCs w:val="24"/>
        </w:rPr>
        <w:t>Mrs Jen</w:t>
      </w:r>
      <w:r w:rsidR="00DD249F">
        <w:rPr>
          <w:rFonts w:ascii="Arial" w:hAnsi="Arial" w:cs="Arial"/>
          <w:b/>
          <w:bCs/>
          <w:sz w:val="24"/>
          <w:szCs w:val="24"/>
        </w:rPr>
        <w:t>n</w:t>
      </w:r>
      <w:r w:rsidR="00DD249F" w:rsidRPr="00DD249F">
        <w:rPr>
          <w:rFonts w:ascii="Arial" w:hAnsi="Arial" w:cs="Arial"/>
          <w:b/>
          <w:bCs/>
          <w:sz w:val="24"/>
          <w:szCs w:val="24"/>
        </w:rPr>
        <w:t>ifer Craig.</w:t>
      </w:r>
    </w:p>
    <w:p w14:paraId="1E8D8A31" w14:textId="77777777" w:rsidR="00DD249F" w:rsidRDefault="00DD249F" w:rsidP="006C4132">
      <w:pPr>
        <w:jc w:val="both"/>
        <w:rPr>
          <w:rFonts w:ascii="Arial" w:hAnsi="Arial" w:cs="Arial"/>
          <w:sz w:val="24"/>
          <w:szCs w:val="24"/>
        </w:rPr>
      </w:pPr>
    </w:p>
    <w:p w14:paraId="59A5AC49" w14:textId="5D6C4B31" w:rsidR="006C4132" w:rsidRPr="00DD249F" w:rsidRDefault="006C4132" w:rsidP="006C4132">
      <w:pPr>
        <w:jc w:val="both"/>
        <w:rPr>
          <w:rFonts w:ascii="Arial" w:hAnsi="Arial" w:cs="Arial"/>
          <w:sz w:val="24"/>
          <w:szCs w:val="24"/>
        </w:rPr>
      </w:pPr>
      <w:r w:rsidRPr="00DD249F">
        <w:rPr>
          <w:rFonts w:ascii="Arial" w:hAnsi="Arial" w:cs="Arial"/>
          <w:sz w:val="24"/>
          <w:szCs w:val="24"/>
        </w:rPr>
        <w:t>Yours sincerely</w:t>
      </w:r>
      <w:r w:rsidR="00DD249F">
        <w:rPr>
          <w:rFonts w:ascii="Arial" w:hAnsi="Arial" w:cs="Arial"/>
          <w:sz w:val="24"/>
          <w:szCs w:val="24"/>
        </w:rPr>
        <w:t>,</w:t>
      </w:r>
    </w:p>
    <w:p w14:paraId="2162ABAA" w14:textId="77777777" w:rsidR="00A229ED" w:rsidRPr="00DD249F" w:rsidRDefault="00A229ED" w:rsidP="006C4132">
      <w:pPr>
        <w:jc w:val="both"/>
        <w:rPr>
          <w:rFonts w:ascii="Arial" w:hAnsi="Arial" w:cs="Arial"/>
          <w:sz w:val="24"/>
          <w:szCs w:val="24"/>
        </w:rPr>
      </w:pPr>
    </w:p>
    <w:p w14:paraId="00D7C632" w14:textId="77777777" w:rsidR="00A229ED" w:rsidRPr="00DD249F" w:rsidRDefault="00A229ED" w:rsidP="006C4132">
      <w:pPr>
        <w:jc w:val="both"/>
        <w:rPr>
          <w:rFonts w:ascii="Arial" w:hAnsi="Arial" w:cs="Arial"/>
          <w:sz w:val="24"/>
          <w:szCs w:val="24"/>
        </w:rPr>
      </w:pPr>
    </w:p>
    <w:p w14:paraId="43CF5738" w14:textId="7124B3DD" w:rsidR="006C4132" w:rsidRPr="00DD249F" w:rsidRDefault="006C4132" w:rsidP="00DD249F">
      <w:pPr>
        <w:rPr>
          <w:rFonts w:ascii="Arial" w:hAnsi="Arial" w:cs="Arial"/>
          <w:b/>
          <w:bCs/>
          <w:sz w:val="24"/>
          <w:szCs w:val="24"/>
        </w:rPr>
      </w:pPr>
      <w:r w:rsidRPr="00DD249F">
        <w:rPr>
          <w:rFonts w:ascii="Arial" w:hAnsi="Arial" w:cs="Arial"/>
          <w:b/>
          <w:bCs/>
          <w:sz w:val="24"/>
          <w:szCs w:val="24"/>
        </w:rPr>
        <w:t>Principal</w:t>
      </w:r>
      <w:r w:rsidR="00DD249F" w:rsidRPr="00DD249F">
        <w:rPr>
          <w:rFonts w:ascii="Arial" w:hAnsi="Arial" w:cs="Arial"/>
          <w:b/>
          <w:bCs/>
          <w:sz w:val="24"/>
          <w:szCs w:val="24"/>
        </w:rPr>
        <w:tab/>
      </w:r>
      <w:r w:rsidR="00DD249F" w:rsidRPr="00DD249F">
        <w:rPr>
          <w:rFonts w:ascii="Arial" w:hAnsi="Arial" w:cs="Arial"/>
          <w:b/>
          <w:bCs/>
          <w:sz w:val="24"/>
          <w:szCs w:val="24"/>
        </w:rPr>
        <w:tab/>
      </w:r>
      <w:r w:rsidR="00DD249F" w:rsidRPr="00DD249F">
        <w:rPr>
          <w:rFonts w:ascii="Arial" w:hAnsi="Arial" w:cs="Arial"/>
          <w:b/>
          <w:bCs/>
          <w:sz w:val="24"/>
          <w:szCs w:val="24"/>
        </w:rPr>
        <w:tab/>
      </w:r>
      <w:r w:rsidR="00DD249F" w:rsidRPr="00DD249F">
        <w:rPr>
          <w:rFonts w:ascii="Arial" w:hAnsi="Arial" w:cs="Arial"/>
          <w:b/>
          <w:bCs/>
          <w:sz w:val="24"/>
          <w:szCs w:val="24"/>
        </w:rPr>
        <w:tab/>
      </w:r>
      <w:r w:rsidR="00DD249F" w:rsidRPr="00DD249F">
        <w:rPr>
          <w:rFonts w:ascii="Arial" w:hAnsi="Arial" w:cs="Arial"/>
          <w:b/>
          <w:bCs/>
          <w:sz w:val="24"/>
          <w:szCs w:val="24"/>
        </w:rPr>
        <w:tab/>
      </w:r>
      <w:r w:rsidR="00DD249F" w:rsidRPr="00DD249F">
        <w:rPr>
          <w:rFonts w:ascii="Arial" w:hAnsi="Arial" w:cs="Arial"/>
          <w:b/>
          <w:bCs/>
          <w:sz w:val="24"/>
          <w:szCs w:val="24"/>
        </w:rPr>
        <w:tab/>
      </w:r>
      <w:r w:rsidR="00DD249F" w:rsidRPr="00DD249F">
        <w:rPr>
          <w:rFonts w:ascii="Arial" w:hAnsi="Arial" w:cs="Arial"/>
          <w:b/>
          <w:bCs/>
          <w:sz w:val="24"/>
          <w:szCs w:val="24"/>
        </w:rPr>
        <w:t>Chair of Governors</w:t>
      </w:r>
    </w:p>
    <w:p w14:paraId="7304DAF7" w14:textId="77777777" w:rsidR="00DD249F" w:rsidRPr="00DD249F" w:rsidRDefault="00DD249F" w:rsidP="00DD249F">
      <w:pPr>
        <w:rPr>
          <w:rFonts w:ascii="Arial" w:hAnsi="Arial" w:cs="Arial"/>
          <w:b/>
          <w:bCs/>
          <w:sz w:val="24"/>
          <w:szCs w:val="24"/>
        </w:rPr>
      </w:pPr>
      <w:r w:rsidRPr="00DD249F">
        <w:rPr>
          <w:rFonts w:ascii="Arial" w:hAnsi="Arial" w:cs="Arial"/>
          <w:b/>
          <w:bCs/>
          <w:sz w:val="24"/>
          <w:szCs w:val="24"/>
        </w:rPr>
        <w:t>Mrs Jennifer Craig</w:t>
      </w:r>
      <w:r w:rsidRPr="00DD249F">
        <w:rPr>
          <w:rFonts w:ascii="Arial" w:hAnsi="Arial" w:cs="Arial"/>
          <w:b/>
          <w:bCs/>
          <w:sz w:val="24"/>
          <w:szCs w:val="24"/>
        </w:rPr>
        <w:tab/>
      </w:r>
      <w:r w:rsidRPr="00DD249F">
        <w:rPr>
          <w:rFonts w:ascii="Arial" w:hAnsi="Arial" w:cs="Arial"/>
          <w:b/>
          <w:bCs/>
          <w:sz w:val="24"/>
          <w:szCs w:val="24"/>
        </w:rPr>
        <w:tab/>
      </w:r>
      <w:r w:rsidRPr="00DD249F">
        <w:rPr>
          <w:rFonts w:ascii="Arial" w:hAnsi="Arial" w:cs="Arial"/>
          <w:b/>
          <w:bCs/>
          <w:sz w:val="24"/>
          <w:szCs w:val="24"/>
        </w:rPr>
        <w:tab/>
      </w:r>
      <w:r w:rsidRPr="00DD249F">
        <w:rPr>
          <w:rFonts w:ascii="Arial" w:hAnsi="Arial" w:cs="Arial"/>
          <w:b/>
          <w:bCs/>
          <w:sz w:val="24"/>
          <w:szCs w:val="24"/>
        </w:rPr>
        <w:tab/>
      </w:r>
      <w:r w:rsidRPr="00DD249F">
        <w:rPr>
          <w:rFonts w:ascii="Arial" w:hAnsi="Arial" w:cs="Arial"/>
          <w:b/>
          <w:bCs/>
          <w:sz w:val="24"/>
          <w:szCs w:val="24"/>
        </w:rPr>
        <w:tab/>
      </w:r>
      <w:r w:rsidRPr="00DD249F">
        <w:rPr>
          <w:rFonts w:ascii="Arial" w:hAnsi="Arial" w:cs="Arial"/>
          <w:b/>
          <w:bCs/>
          <w:sz w:val="24"/>
          <w:szCs w:val="24"/>
        </w:rPr>
        <w:t>Mr Jeremy Evans</w:t>
      </w:r>
    </w:p>
    <w:p w14:paraId="2830FD02" w14:textId="1C512C7F" w:rsidR="00E53D37" w:rsidRDefault="00E53D37" w:rsidP="007072D8">
      <w:pPr>
        <w:rPr>
          <w:rFonts w:ascii="Arial" w:hAnsi="Arial" w:cs="Arial"/>
          <w:b/>
          <w:bCs/>
          <w:sz w:val="20"/>
          <w:szCs w:val="20"/>
        </w:rPr>
      </w:pPr>
    </w:p>
    <w:p w14:paraId="29D3D2CB" w14:textId="77777777" w:rsidR="00DD249F" w:rsidRDefault="00DD249F" w:rsidP="007072D8">
      <w:pPr>
        <w:rPr>
          <w:rFonts w:ascii="Arial" w:hAnsi="Arial" w:cs="Arial"/>
          <w:b/>
          <w:bCs/>
          <w:sz w:val="20"/>
          <w:szCs w:val="20"/>
        </w:rPr>
      </w:pPr>
    </w:p>
    <w:p w14:paraId="02E0723C" w14:textId="77777777" w:rsidR="00DD249F" w:rsidRDefault="00DD249F" w:rsidP="007072D8">
      <w:pPr>
        <w:rPr>
          <w:rFonts w:ascii="Arial" w:hAnsi="Arial" w:cs="Arial"/>
          <w:b/>
          <w:bCs/>
          <w:sz w:val="20"/>
          <w:szCs w:val="20"/>
        </w:rPr>
      </w:pPr>
    </w:p>
    <w:p w14:paraId="785A82C0" w14:textId="77777777" w:rsidR="006C4132" w:rsidRPr="006C4132" w:rsidRDefault="006C4132" w:rsidP="007072D8">
      <w:pPr>
        <w:rPr>
          <w:rFonts w:ascii="Arial" w:hAnsi="Arial" w:cs="Arial"/>
          <w:b/>
          <w:bCs/>
          <w:sz w:val="20"/>
          <w:szCs w:val="20"/>
        </w:rPr>
      </w:pPr>
    </w:p>
    <w:p w14:paraId="6BF2B43D" w14:textId="77777777" w:rsidR="006C4132" w:rsidRPr="006C4132" w:rsidRDefault="006C4132" w:rsidP="007072D8">
      <w:pPr>
        <w:rPr>
          <w:rFonts w:ascii="Arial" w:hAnsi="Arial" w:cs="Arial"/>
          <w:b/>
          <w:bCs/>
          <w:sz w:val="20"/>
          <w:szCs w:val="20"/>
        </w:rPr>
      </w:pPr>
    </w:p>
    <w:p w14:paraId="74CC4DBE" w14:textId="77777777" w:rsidR="006C4132" w:rsidRPr="006C4132" w:rsidRDefault="006C4132" w:rsidP="007072D8">
      <w:pPr>
        <w:rPr>
          <w:rFonts w:ascii="Arial" w:hAnsi="Arial" w:cs="Arial"/>
          <w:b/>
          <w:bCs/>
          <w:sz w:val="20"/>
          <w:szCs w:val="20"/>
        </w:rPr>
      </w:pPr>
    </w:p>
    <w:p w14:paraId="190B3E89" w14:textId="5F6ACE82" w:rsidR="006C4132" w:rsidRPr="006C4132" w:rsidRDefault="006C4132">
      <w:pPr>
        <w:rPr>
          <w:b/>
          <w:bCs/>
          <w:sz w:val="20"/>
          <w:szCs w:val="20"/>
        </w:rPr>
      </w:pPr>
      <w:r w:rsidRPr="006C4132">
        <w:rPr>
          <w:b/>
          <w:bCs/>
          <w:sz w:val="20"/>
          <w:szCs w:val="20"/>
        </w:rPr>
        <w:br w:type="page"/>
      </w:r>
    </w:p>
    <w:p w14:paraId="5CE45EC2" w14:textId="77777777" w:rsidR="006C4132" w:rsidRPr="00DD249F" w:rsidRDefault="006C4132" w:rsidP="006C4132">
      <w:pPr>
        <w:pStyle w:val="Default"/>
        <w:spacing w:after="120"/>
        <w:rPr>
          <w:b/>
          <w:sz w:val="16"/>
          <w:szCs w:val="16"/>
        </w:rPr>
      </w:pPr>
      <w:r w:rsidRPr="00DD249F">
        <w:rPr>
          <w:b/>
          <w:sz w:val="16"/>
          <w:szCs w:val="16"/>
        </w:rPr>
        <w:lastRenderedPageBreak/>
        <w:t xml:space="preserve">WHO CAN BE A PARENT GOVERNOR? </w:t>
      </w:r>
    </w:p>
    <w:p w14:paraId="40142B7E" w14:textId="77777777" w:rsidR="006C4132" w:rsidRPr="00DD249F" w:rsidRDefault="006C4132" w:rsidP="006C4132">
      <w:pPr>
        <w:pStyle w:val="NormalWeb"/>
        <w:spacing w:before="0" w:beforeAutospacing="0" w:after="0" w:afterAutospacing="0"/>
        <w:rPr>
          <w:rFonts w:ascii="Arial" w:hAnsi="Arial" w:cs="Arial"/>
          <w:iCs/>
          <w:sz w:val="16"/>
          <w:szCs w:val="16"/>
        </w:rPr>
      </w:pPr>
      <w:r w:rsidRPr="00DD249F">
        <w:rPr>
          <w:rFonts w:ascii="Arial" w:hAnsi="Arial" w:cs="Arial"/>
          <w:iCs/>
          <w:sz w:val="16"/>
          <w:szCs w:val="16"/>
        </w:rPr>
        <w:t>The elected or appointed parent governor must be a parent of a registered pupil at one or more of the academies </w:t>
      </w:r>
      <w:r w:rsidRPr="00DD249F">
        <w:rPr>
          <w:rStyle w:val="Strong"/>
          <w:rFonts w:ascii="Arial" w:hAnsi="Arial" w:cs="Arial"/>
          <w:iCs/>
          <w:sz w:val="16"/>
          <w:szCs w:val="16"/>
        </w:rPr>
        <w:t>at the time when they are elected or appointed</w:t>
      </w:r>
      <w:r w:rsidRPr="00DD249F">
        <w:rPr>
          <w:rFonts w:ascii="Arial" w:hAnsi="Arial" w:cs="Arial"/>
          <w:iCs/>
          <w:sz w:val="16"/>
          <w:szCs w:val="16"/>
        </w:rPr>
        <w:t>.</w:t>
      </w:r>
    </w:p>
    <w:p w14:paraId="60D553A4" w14:textId="77777777" w:rsidR="006C4132" w:rsidRPr="00DD249F" w:rsidRDefault="006C4132" w:rsidP="006C4132">
      <w:pPr>
        <w:pStyle w:val="NormalWeb"/>
        <w:spacing w:before="0" w:beforeAutospacing="0" w:after="0" w:afterAutospacing="0"/>
        <w:rPr>
          <w:sz w:val="16"/>
          <w:szCs w:val="16"/>
        </w:rPr>
      </w:pPr>
    </w:p>
    <w:p w14:paraId="72F6B6BB" w14:textId="77777777" w:rsidR="006C4132" w:rsidRPr="00DD249F" w:rsidRDefault="006C4132" w:rsidP="006C4132">
      <w:pPr>
        <w:pStyle w:val="NormalWeb"/>
        <w:spacing w:before="0" w:beforeAutospacing="0" w:after="0" w:afterAutospacing="0"/>
        <w:rPr>
          <w:rFonts w:ascii="Arial" w:hAnsi="Arial" w:cs="Arial"/>
          <w:sz w:val="16"/>
          <w:szCs w:val="16"/>
        </w:rPr>
      </w:pPr>
      <w:r w:rsidRPr="00DD249F">
        <w:rPr>
          <w:rFonts w:ascii="Arial" w:hAnsi="Arial" w:cs="Arial"/>
          <w:sz w:val="16"/>
          <w:szCs w:val="16"/>
        </w:rPr>
        <w:t>For these purposes the definition of a ‘parent’, in relation to any child or young person, includes any person who is not a parent but who has parental responsibility for, or cares for the child or young person.</w:t>
      </w:r>
    </w:p>
    <w:p w14:paraId="7DCD234F" w14:textId="77777777" w:rsidR="006C4132" w:rsidRPr="00DD249F" w:rsidRDefault="006C4132" w:rsidP="006C4132">
      <w:pPr>
        <w:pStyle w:val="NormalWeb"/>
        <w:spacing w:before="0" w:beforeAutospacing="0" w:after="0" w:afterAutospacing="0"/>
        <w:rPr>
          <w:rFonts w:ascii="Arial" w:hAnsi="Arial" w:cs="Arial"/>
          <w:sz w:val="16"/>
          <w:szCs w:val="16"/>
        </w:rPr>
      </w:pPr>
    </w:p>
    <w:p w14:paraId="41D085CF" w14:textId="77777777" w:rsidR="006C4132" w:rsidRPr="00DD249F" w:rsidRDefault="006C4132" w:rsidP="006C4132">
      <w:pPr>
        <w:pStyle w:val="NormalWeb"/>
        <w:spacing w:before="0" w:beforeAutospacing="0" w:after="0" w:afterAutospacing="0"/>
        <w:rPr>
          <w:rFonts w:ascii="Arial" w:hAnsi="Arial" w:cs="Arial"/>
          <w:sz w:val="16"/>
          <w:szCs w:val="16"/>
        </w:rPr>
      </w:pPr>
      <w:r w:rsidRPr="00DD249F">
        <w:rPr>
          <w:rFonts w:ascii="Arial" w:hAnsi="Arial" w:cs="Arial"/>
          <w:sz w:val="16"/>
          <w:szCs w:val="16"/>
        </w:rPr>
        <w:t>Note that disqualification criteria for trustees, as detailed in articles of association, also apply to academy committees (local governing committees) in a multi academy trust.</w:t>
      </w:r>
    </w:p>
    <w:p w14:paraId="77AA36A1" w14:textId="77777777" w:rsidR="006C4132" w:rsidRPr="00DD249F" w:rsidRDefault="006C4132" w:rsidP="006C4132">
      <w:pPr>
        <w:pStyle w:val="NormalWeb"/>
        <w:spacing w:before="0" w:beforeAutospacing="0" w:after="0" w:afterAutospacing="0"/>
        <w:rPr>
          <w:rFonts w:ascii="Arial" w:hAnsi="Arial" w:cs="Arial"/>
          <w:sz w:val="16"/>
          <w:szCs w:val="16"/>
        </w:rPr>
      </w:pPr>
    </w:p>
    <w:p w14:paraId="57FEB5EC" w14:textId="77777777" w:rsidR="006C4132" w:rsidRPr="00DD249F" w:rsidRDefault="006C4132" w:rsidP="006C4132">
      <w:pPr>
        <w:pStyle w:val="Default"/>
        <w:spacing w:after="120"/>
        <w:rPr>
          <w:b/>
          <w:i/>
          <w:color w:val="auto"/>
          <w:sz w:val="16"/>
          <w:szCs w:val="16"/>
        </w:rPr>
      </w:pPr>
      <w:r w:rsidRPr="00DD249F">
        <w:rPr>
          <w:b/>
          <w:i/>
          <w:color w:val="auto"/>
          <w:sz w:val="16"/>
          <w:szCs w:val="16"/>
        </w:rPr>
        <w:t>It is the strong preference of the Trust that individuals employed by St Bart’s Academy Trust do not serve as Parent Governors at the Academy in which they are employed.</w:t>
      </w:r>
    </w:p>
    <w:p w14:paraId="6BAEF80D" w14:textId="77777777" w:rsidR="005770E0" w:rsidRPr="00DD249F" w:rsidRDefault="005770E0" w:rsidP="006C4132">
      <w:pPr>
        <w:pStyle w:val="Default"/>
        <w:spacing w:after="120"/>
        <w:rPr>
          <w:b/>
          <w:i/>
          <w:color w:val="auto"/>
          <w:sz w:val="16"/>
          <w:szCs w:val="16"/>
        </w:rPr>
      </w:pPr>
    </w:p>
    <w:p w14:paraId="61960D1A" w14:textId="77777777" w:rsidR="006C4132" w:rsidRPr="00DD249F" w:rsidRDefault="006C4132" w:rsidP="006C4132">
      <w:pPr>
        <w:pStyle w:val="Default"/>
        <w:spacing w:after="120"/>
        <w:rPr>
          <w:b/>
          <w:bCs/>
          <w:color w:val="auto"/>
          <w:sz w:val="16"/>
          <w:szCs w:val="16"/>
        </w:rPr>
      </w:pPr>
      <w:r w:rsidRPr="00DD249F">
        <w:rPr>
          <w:b/>
          <w:bCs/>
          <w:color w:val="auto"/>
          <w:sz w:val="16"/>
          <w:szCs w:val="16"/>
        </w:rPr>
        <w:t>DISQUALIFICATIONS</w:t>
      </w:r>
    </w:p>
    <w:p w14:paraId="54818DA3" w14:textId="77777777" w:rsidR="006C4132" w:rsidRPr="00DD249F" w:rsidRDefault="006C4132" w:rsidP="006C4132">
      <w:pPr>
        <w:pStyle w:val="Default"/>
        <w:spacing w:after="120"/>
        <w:rPr>
          <w:sz w:val="16"/>
          <w:szCs w:val="16"/>
        </w:rPr>
      </w:pPr>
      <w:r w:rsidRPr="00DD249F">
        <w:rPr>
          <w:b/>
          <w:sz w:val="16"/>
          <w:szCs w:val="16"/>
        </w:rPr>
        <w:t>A person is disqualified</w:t>
      </w:r>
      <w:r w:rsidRPr="00DD249F">
        <w:rPr>
          <w:sz w:val="16"/>
          <w:szCs w:val="16"/>
        </w:rPr>
        <w:t xml:space="preserve"> </w:t>
      </w:r>
      <w:r w:rsidRPr="00DD249F">
        <w:rPr>
          <w:b/>
          <w:bCs/>
          <w:sz w:val="16"/>
          <w:szCs w:val="16"/>
        </w:rPr>
        <w:t xml:space="preserve">from holding or continuing to hold office as a trustee / governor of a Trust / Academy, if, in summary, that person: </w:t>
      </w:r>
    </w:p>
    <w:p w14:paraId="09239556" w14:textId="77777777" w:rsidR="006C4132" w:rsidRPr="00DD249F" w:rsidRDefault="006C4132" w:rsidP="006C4132">
      <w:pPr>
        <w:pStyle w:val="SBMATBullet"/>
        <w:numPr>
          <w:ilvl w:val="0"/>
          <w:numId w:val="4"/>
        </w:numPr>
        <w:rPr>
          <w:sz w:val="16"/>
          <w:szCs w:val="16"/>
        </w:rPr>
      </w:pPr>
      <w:r w:rsidRPr="00DD249F">
        <w:rPr>
          <w:sz w:val="16"/>
          <w:szCs w:val="16"/>
        </w:rPr>
        <w:t>is aged under 18 at the date of their election or appointment;</w:t>
      </w:r>
    </w:p>
    <w:p w14:paraId="3524C608" w14:textId="77777777" w:rsidR="006C4132" w:rsidRPr="00DD249F" w:rsidRDefault="006C4132" w:rsidP="006C4132">
      <w:pPr>
        <w:pStyle w:val="SBMATBullet"/>
        <w:numPr>
          <w:ilvl w:val="0"/>
          <w:numId w:val="4"/>
        </w:numPr>
        <w:rPr>
          <w:sz w:val="16"/>
          <w:szCs w:val="16"/>
        </w:rPr>
      </w:pPr>
      <w:r w:rsidRPr="00DD249F">
        <w:rPr>
          <w:sz w:val="16"/>
          <w:szCs w:val="16"/>
        </w:rPr>
        <w:t>is a registered pupil at an Academy in the Trust;</w:t>
      </w:r>
    </w:p>
    <w:p w14:paraId="5ECDE6D0" w14:textId="77777777" w:rsidR="006C4132" w:rsidRPr="00DD249F" w:rsidRDefault="006C4132" w:rsidP="006C4132">
      <w:pPr>
        <w:pStyle w:val="SBMATBullet"/>
        <w:numPr>
          <w:ilvl w:val="0"/>
          <w:numId w:val="4"/>
        </w:numPr>
        <w:rPr>
          <w:sz w:val="16"/>
          <w:szCs w:val="16"/>
        </w:rPr>
      </w:pPr>
      <w:r w:rsidRPr="00DD249F">
        <w:rPr>
          <w:sz w:val="16"/>
          <w:szCs w:val="16"/>
        </w:rPr>
        <w:t>already holds one governorship role at the same Academy;</w:t>
      </w:r>
    </w:p>
    <w:p w14:paraId="1C1CA576" w14:textId="77777777" w:rsidR="006C4132" w:rsidRPr="00DD249F" w:rsidRDefault="006C4132" w:rsidP="006C4132">
      <w:pPr>
        <w:pStyle w:val="SBMATBullet"/>
        <w:numPr>
          <w:ilvl w:val="0"/>
          <w:numId w:val="4"/>
        </w:numPr>
        <w:rPr>
          <w:rFonts w:eastAsia="Times New Roman"/>
          <w:sz w:val="16"/>
          <w:szCs w:val="16"/>
          <w:lang w:eastAsia="en-GB"/>
        </w:rPr>
      </w:pPr>
      <w:r w:rsidRPr="00DD249F">
        <w:rPr>
          <w:rFonts w:eastAsia="Times New Roman"/>
          <w:sz w:val="16"/>
          <w:szCs w:val="16"/>
          <w:lang w:eastAsia="en-GB"/>
        </w:rPr>
        <w:t>is incapable by reason of illness or injury of managing or administering their own affairs;</w:t>
      </w:r>
    </w:p>
    <w:p w14:paraId="120468ED" w14:textId="77777777" w:rsidR="006C4132" w:rsidRPr="00DD249F" w:rsidRDefault="006C4132" w:rsidP="006C4132">
      <w:pPr>
        <w:pStyle w:val="SBMATBullet"/>
        <w:numPr>
          <w:ilvl w:val="0"/>
          <w:numId w:val="4"/>
        </w:numPr>
        <w:rPr>
          <w:sz w:val="16"/>
          <w:szCs w:val="16"/>
        </w:rPr>
      </w:pPr>
      <w:r w:rsidRPr="00DD249F">
        <w:rPr>
          <w:sz w:val="16"/>
          <w:szCs w:val="16"/>
        </w:rPr>
        <w:t>has not given the required undertaking under Article 103 of the Trust Articles of Association;</w:t>
      </w:r>
    </w:p>
    <w:p w14:paraId="4E3A0365" w14:textId="77777777" w:rsidR="006C4132" w:rsidRPr="00DD249F" w:rsidRDefault="006C4132" w:rsidP="006C4132">
      <w:pPr>
        <w:pStyle w:val="SBMATBullet"/>
        <w:numPr>
          <w:ilvl w:val="0"/>
          <w:numId w:val="4"/>
        </w:numPr>
        <w:rPr>
          <w:sz w:val="16"/>
          <w:szCs w:val="16"/>
        </w:rPr>
      </w:pPr>
      <w:r w:rsidRPr="00DD249F">
        <w:rPr>
          <w:sz w:val="16"/>
          <w:szCs w:val="16"/>
          <w:shd w:val="clear" w:color="auto" w:fill="FFFFFF"/>
        </w:rPr>
        <w:t>is absent, without the permission of the trustees, from all their meetings held within a period of 6 months, and the trustees resolve that their office be vacated;</w:t>
      </w:r>
    </w:p>
    <w:p w14:paraId="22A1157B" w14:textId="77777777" w:rsidR="006C4132" w:rsidRPr="00DD249F" w:rsidRDefault="006C4132" w:rsidP="006C4132">
      <w:pPr>
        <w:pStyle w:val="SBMATBullet"/>
        <w:numPr>
          <w:ilvl w:val="0"/>
          <w:numId w:val="4"/>
        </w:numPr>
        <w:rPr>
          <w:sz w:val="16"/>
          <w:szCs w:val="16"/>
        </w:rPr>
      </w:pPr>
      <w:r w:rsidRPr="00DD249F">
        <w:rPr>
          <w:sz w:val="16"/>
          <w:szCs w:val="16"/>
        </w:rPr>
        <w:t>has been declared bankrupt and/or their estate has been seized from their possession for the benefit of their creditors and the declaration or seizure has not been discharged, annulled or reduced; or</w:t>
      </w:r>
    </w:p>
    <w:p w14:paraId="18C1D6B8" w14:textId="77777777" w:rsidR="006C4132" w:rsidRPr="00DD249F" w:rsidRDefault="006C4132" w:rsidP="006C4132">
      <w:pPr>
        <w:pStyle w:val="SBMATBullet"/>
        <w:numPr>
          <w:ilvl w:val="0"/>
          <w:numId w:val="4"/>
        </w:numPr>
        <w:spacing w:after="0"/>
        <w:rPr>
          <w:sz w:val="16"/>
          <w:szCs w:val="16"/>
        </w:rPr>
      </w:pPr>
      <w:r w:rsidRPr="00DD249F">
        <w:rPr>
          <w:sz w:val="16"/>
          <w:szCs w:val="16"/>
        </w:rPr>
        <w:t>is the subject of a bankruptcy restrictions order or an interim order;</w:t>
      </w:r>
    </w:p>
    <w:p w14:paraId="5F570BD0" w14:textId="77777777" w:rsidR="006C4132" w:rsidRPr="00DD249F" w:rsidRDefault="006C4132" w:rsidP="006C4132">
      <w:pPr>
        <w:pStyle w:val="ListParagraph"/>
        <w:numPr>
          <w:ilvl w:val="0"/>
          <w:numId w:val="5"/>
        </w:numPr>
        <w:spacing w:before="240"/>
        <w:contextualSpacing w:val="0"/>
        <w:jc w:val="both"/>
        <w:rPr>
          <w:rFonts w:ascii="Arial" w:eastAsia="Times New Roman" w:hAnsi="Arial" w:cs="Arial"/>
          <w:sz w:val="16"/>
          <w:szCs w:val="16"/>
          <w:lang w:eastAsia="en-GB"/>
        </w:rPr>
      </w:pPr>
      <w:r w:rsidRPr="00DD249F">
        <w:rPr>
          <w:rFonts w:ascii="Arial" w:hAnsi="Arial" w:cs="Arial"/>
          <w:sz w:val="16"/>
          <w:szCs w:val="16"/>
        </w:rPr>
        <w:t xml:space="preserve">is subject to a disqualification order or disqualification undertaking under the Company Directors Disqualification Act 1986; </w:t>
      </w:r>
    </w:p>
    <w:p w14:paraId="296D0288" w14:textId="77777777" w:rsidR="006C4132" w:rsidRPr="00DD249F" w:rsidRDefault="006C4132" w:rsidP="006C4132">
      <w:pPr>
        <w:pStyle w:val="ListParagraph"/>
        <w:numPr>
          <w:ilvl w:val="0"/>
          <w:numId w:val="5"/>
        </w:numPr>
        <w:spacing w:before="240" w:line="240" w:lineRule="auto"/>
        <w:contextualSpacing w:val="0"/>
        <w:jc w:val="both"/>
        <w:rPr>
          <w:rFonts w:ascii="Arial" w:hAnsi="Arial" w:cs="Arial"/>
          <w:sz w:val="16"/>
          <w:szCs w:val="16"/>
          <w:lang w:eastAsia="en-GB"/>
        </w:rPr>
      </w:pPr>
      <w:r w:rsidRPr="00DD249F">
        <w:rPr>
          <w:rFonts w:ascii="Arial" w:hAnsi="Arial" w:cs="Arial"/>
          <w:sz w:val="16"/>
          <w:szCs w:val="16"/>
        </w:rPr>
        <w:t>is subject to an order made under section 429(2)(b) of the Insolvency Act 1986 (failure to pay under county court administration order);</w:t>
      </w:r>
      <w:r w:rsidRPr="00DD249F">
        <w:rPr>
          <w:rFonts w:ascii="Arial" w:hAnsi="Arial" w:cs="Arial"/>
          <w:sz w:val="16"/>
          <w:szCs w:val="16"/>
          <w:lang w:eastAsia="en-GB"/>
        </w:rPr>
        <w:t xml:space="preserve"> </w:t>
      </w:r>
    </w:p>
    <w:p w14:paraId="5606D852" w14:textId="77777777" w:rsidR="006C4132" w:rsidRPr="00DD249F" w:rsidRDefault="006C4132" w:rsidP="006C4132">
      <w:pPr>
        <w:pStyle w:val="ListParagraph"/>
        <w:numPr>
          <w:ilvl w:val="0"/>
          <w:numId w:val="4"/>
        </w:numPr>
        <w:spacing w:before="240"/>
        <w:contextualSpacing w:val="0"/>
        <w:jc w:val="both"/>
        <w:rPr>
          <w:rFonts w:ascii="Arial" w:hAnsi="Arial" w:cs="Arial"/>
          <w:sz w:val="16"/>
          <w:szCs w:val="16"/>
          <w:lang w:eastAsia="en-GB"/>
        </w:rPr>
      </w:pPr>
      <w:r w:rsidRPr="00DD249F">
        <w:rPr>
          <w:rFonts w:ascii="Arial" w:hAnsi="Arial" w:cs="Arial"/>
          <w:sz w:val="16"/>
          <w:szCs w:val="16"/>
          <w:lang w:eastAsia="en-GB"/>
        </w:rPr>
        <w:t>is disqualified from being a trustee due to any provision in the Companies Act 2006;</w:t>
      </w:r>
    </w:p>
    <w:p w14:paraId="5FA5B57A" w14:textId="77777777" w:rsidR="006C4132" w:rsidRPr="00DD249F" w:rsidRDefault="006C4132" w:rsidP="006C4132">
      <w:pPr>
        <w:pStyle w:val="SBMATBullet"/>
        <w:numPr>
          <w:ilvl w:val="0"/>
          <w:numId w:val="4"/>
        </w:numPr>
        <w:rPr>
          <w:rFonts w:eastAsia="Times New Roman"/>
          <w:sz w:val="16"/>
          <w:szCs w:val="16"/>
          <w:lang w:eastAsia="en-GB"/>
        </w:rPr>
      </w:pPr>
      <w:r w:rsidRPr="00DD249F">
        <w:rPr>
          <w:sz w:val="16"/>
          <w:szCs w:val="16"/>
        </w:rPr>
        <w:t xml:space="preserve">has been removed from the office of trustee for a charity by an order made by the Charity Commission or Commissioners or High Court on grounds of any misconduct or mismanagement in the administration of the charity for which they were responsible; or to which they were privy; or which they, by their conduct, contributed to or facilitated; </w:t>
      </w:r>
    </w:p>
    <w:p w14:paraId="732FF48A" w14:textId="77777777" w:rsidR="006C4132" w:rsidRPr="00DD249F" w:rsidRDefault="006C4132" w:rsidP="006C4132">
      <w:pPr>
        <w:pStyle w:val="SBMATBullet"/>
        <w:numPr>
          <w:ilvl w:val="0"/>
          <w:numId w:val="4"/>
        </w:numPr>
        <w:rPr>
          <w:rFonts w:eastAsia="Times New Roman"/>
          <w:sz w:val="16"/>
          <w:szCs w:val="16"/>
          <w:lang w:eastAsia="en-GB"/>
        </w:rPr>
      </w:pPr>
      <w:r w:rsidRPr="00DD249F">
        <w:rPr>
          <w:sz w:val="16"/>
          <w:szCs w:val="16"/>
        </w:rPr>
        <w:t xml:space="preserve">is </w:t>
      </w:r>
      <w:r w:rsidRPr="00DD249F">
        <w:rPr>
          <w:rFonts w:eastAsia="Times New Roman"/>
          <w:sz w:val="16"/>
          <w:szCs w:val="16"/>
          <w:lang w:eastAsia="en-GB"/>
        </w:rPr>
        <w:t>disqualified from acting as a trustee due to section 178 of the Charities Act 2011</w:t>
      </w:r>
      <w:r w:rsidRPr="00DD249F">
        <w:rPr>
          <w:color w:val="000000"/>
          <w:sz w:val="16"/>
          <w:szCs w:val="16"/>
        </w:rPr>
        <w:t>(or any statutory re-enactment or modification of that provision);</w:t>
      </w:r>
    </w:p>
    <w:p w14:paraId="11C54F91" w14:textId="77777777" w:rsidR="006C4132" w:rsidRPr="00DD249F" w:rsidRDefault="006C4132" w:rsidP="006C4132">
      <w:pPr>
        <w:pStyle w:val="SBMATBullet"/>
        <w:numPr>
          <w:ilvl w:val="0"/>
          <w:numId w:val="4"/>
        </w:numPr>
        <w:rPr>
          <w:rFonts w:eastAsia="Times New Roman"/>
          <w:sz w:val="16"/>
          <w:szCs w:val="16"/>
          <w:lang w:eastAsia="en-GB"/>
        </w:rPr>
      </w:pPr>
      <w:r w:rsidRPr="00DD249F">
        <w:rPr>
          <w:rFonts w:eastAsia="Times New Roman"/>
          <w:sz w:val="16"/>
          <w:szCs w:val="16"/>
          <w:lang w:eastAsia="en-GB"/>
        </w:rPr>
        <w:t>is otherwise found to be unsuitable by the Secretary of State;</w:t>
      </w:r>
    </w:p>
    <w:p w14:paraId="598A23B3" w14:textId="77777777" w:rsidR="006C4132" w:rsidRPr="00DD249F" w:rsidRDefault="006C4132" w:rsidP="006C4132">
      <w:pPr>
        <w:pStyle w:val="SBMATBullet"/>
        <w:numPr>
          <w:ilvl w:val="0"/>
          <w:numId w:val="4"/>
        </w:numPr>
        <w:rPr>
          <w:sz w:val="16"/>
          <w:szCs w:val="16"/>
        </w:rPr>
      </w:pPr>
      <w:r w:rsidRPr="00DD249F">
        <w:rPr>
          <w:sz w:val="16"/>
          <w:szCs w:val="16"/>
        </w:rPr>
        <w:t>has, at any time, been convicted of any criminal offence, excluding any that have been spent under the Rehabilitation of Offenders Act 1974 as amended, and excluding any offence for which the maximum sentence is a fine or a lesser sentence except where a person has been convicted of any offence which falls under section 178 of the Charities Act 2011;</w:t>
      </w:r>
    </w:p>
    <w:p w14:paraId="23886272" w14:textId="77777777" w:rsidR="006C4132" w:rsidRPr="00DD249F" w:rsidRDefault="006C4132" w:rsidP="006C4132">
      <w:pPr>
        <w:pStyle w:val="SBMATBullet"/>
        <w:numPr>
          <w:ilvl w:val="0"/>
          <w:numId w:val="4"/>
        </w:numPr>
        <w:rPr>
          <w:sz w:val="16"/>
          <w:szCs w:val="16"/>
        </w:rPr>
      </w:pPr>
      <w:r w:rsidRPr="00DD249F">
        <w:rPr>
          <w:sz w:val="16"/>
          <w:szCs w:val="16"/>
        </w:rPr>
        <w:t>has not provided to the chair of trustees a criminal records certificate at an enhanced disclosure level under section 113B of the Police Act 1997;</w:t>
      </w:r>
    </w:p>
    <w:p w14:paraId="42356FC7" w14:textId="77777777" w:rsidR="006C4132" w:rsidRPr="00DD249F" w:rsidRDefault="006C4132" w:rsidP="006C4132">
      <w:pPr>
        <w:pStyle w:val="SBMATBullet"/>
        <w:numPr>
          <w:ilvl w:val="0"/>
          <w:numId w:val="4"/>
        </w:numPr>
        <w:rPr>
          <w:sz w:val="16"/>
          <w:szCs w:val="16"/>
        </w:rPr>
      </w:pPr>
      <w:r w:rsidRPr="00DD249F">
        <w:rPr>
          <w:sz w:val="16"/>
          <w:szCs w:val="16"/>
        </w:rPr>
        <w:t xml:space="preserve">has been convicted and fined for causing a nuisance or disturbance on school or educational premises during the five years ending with the date immediately preceding appointment/election or since appointment or election as a governor; </w:t>
      </w:r>
    </w:p>
    <w:p w14:paraId="170E0042" w14:textId="77777777" w:rsidR="006C4132" w:rsidRPr="00DD249F" w:rsidRDefault="006C4132" w:rsidP="006C4132">
      <w:pPr>
        <w:pStyle w:val="SBMATBullet"/>
        <w:numPr>
          <w:ilvl w:val="0"/>
          <w:numId w:val="4"/>
        </w:numPr>
        <w:rPr>
          <w:sz w:val="16"/>
          <w:szCs w:val="16"/>
        </w:rPr>
      </w:pPr>
      <w:r w:rsidRPr="00DD249F">
        <w:rPr>
          <w:sz w:val="16"/>
          <w:szCs w:val="16"/>
        </w:rPr>
        <w:t>has been removed as an elected governor from the governing body during their term of office; they are disqualified from serving or continuing to serve as a school governor for five years from the date of their removal – not just at the school they have been removed from, but any school.</w:t>
      </w:r>
    </w:p>
    <w:p w14:paraId="43272293" w14:textId="77777777" w:rsidR="00DD249F" w:rsidRDefault="00DD249F" w:rsidP="006C4132">
      <w:pPr>
        <w:spacing w:after="120" w:line="240" w:lineRule="auto"/>
        <w:jc w:val="both"/>
        <w:rPr>
          <w:rFonts w:ascii="Arial" w:hAnsi="Arial"/>
          <w:b/>
          <w:i/>
          <w:sz w:val="16"/>
          <w:szCs w:val="16"/>
        </w:rPr>
      </w:pPr>
    </w:p>
    <w:p w14:paraId="0F2CAB16" w14:textId="622F1435" w:rsidR="006C4132" w:rsidRPr="00DD249F" w:rsidRDefault="006C4132" w:rsidP="006C4132">
      <w:pPr>
        <w:spacing w:after="120" w:line="240" w:lineRule="auto"/>
        <w:jc w:val="both"/>
        <w:rPr>
          <w:rFonts w:ascii="Arial" w:hAnsi="Arial"/>
          <w:b/>
          <w:sz w:val="16"/>
          <w:szCs w:val="16"/>
        </w:rPr>
      </w:pPr>
      <w:r w:rsidRPr="00DD249F">
        <w:rPr>
          <w:rFonts w:ascii="Arial" w:hAnsi="Arial"/>
          <w:b/>
          <w:i/>
          <w:sz w:val="16"/>
          <w:szCs w:val="16"/>
        </w:rPr>
        <w:t>All new or re-appointed/elected governors are required to confirm that they do not fall foul of the disqualification rules, as listed, and provide proof of their identity to the Principal.  This is arranged once the election has taken place</w:t>
      </w:r>
      <w:r w:rsidRPr="00DD249F">
        <w:rPr>
          <w:rFonts w:ascii="Arial" w:hAnsi="Arial"/>
          <w:b/>
          <w:sz w:val="16"/>
          <w:szCs w:val="16"/>
        </w:rPr>
        <w:t>.</w:t>
      </w:r>
    </w:p>
    <w:p w14:paraId="3473E351" w14:textId="77777777" w:rsidR="006C4132" w:rsidRPr="006C4132" w:rsidRDefault="006C4132" w:rsidP="007072D8">
      <w:pPr>
        <w:rPr>
          <w:b/>
          <w:bCs/>
        </w:rPr>
      </w:pPr>
    </w:p>
    <w:sectPr w:rsidR="006C4132" w:rsidRPr="006C4132" w:rsidSect="00D16C0E">
      <w:headerReference w:type="default" r:id="rId8"/>
      <w:footerReference w:type="default" r:id="rId9"/>
      <w:headerReference w:type="first" r:id="rId10"/>
      <w:footerReference w:type="first" r:id="rId11"/>
      <w:pgSz w:w="11906" w:h="16838" w:code="9"/>
      <w:pgMar w:top="1440" w:right="1440" w:bottom="851" w:left="144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72DA5" w14:textId="77777777" w:rsidR="00281427" w:rsidRDefault="00281427" w:rsidP="00AB45FC">
      <w:pPr>
        <w:spacing w:after="0" w:line="240" w:lineRule="auto"/>
      </w:pPr>
      <w:r>
        <w:separator/>
      </w:r>
    </w:p>
  </w:endnote>
  <w:endnote w:type="continuationSeparator" w:id="0">
    <w:p w14:paraId="02FF38B3" w14:textId="77777777" w:rsidR="00281427" w:rsidRDefault="00281427" w:rsidP="00AB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4B50" w14:textId="77777777" w:rsidR="00E53D37" w:rsidRDefault="00281427" w:rsidP="00E53D37">
    <w:pPr>
      <w:pBdr>
        <w:top w:val="single" w:sz="4" w:space="1" w:color="FFFFFF" w:themeColor="background1"/>
      </w:pBdr>
      <w:spacing w:after="0" w:line="240" w:lineRule="auto"/>
      <w:ind w:right="-46"/>
      <w:jc w:val="center"/>
      <w:rPr>
        <w:rFonts w:ascii="Arial" w:eastAsia="Times New Roman" w:hAnsi="Arial" w:cs="Arial"/>
        <w:bCs/>
        <w:color w:val="263085"/>
        <w:sz w:val="12"/>
        <w:szCs w:val="12"/>
        <w:lang w:eastAsia="en-GB"/>
      </w:rPr>
    </w:pPr>
    <w:r>
      <w:rPr>
        <w:noProof/>
      </w:rPr>
    </w:r>
    <w:r>
      <w:pict w14:anchorId="2CE94861">
        <v:rect id="Horizontal Line 1" o:spid="_x0000_s1026"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29570EC9" w14:textId="77777777" w:rsidR="00E53D37" w:rsidRPr="00676F10" w:rsidRDefault="00E53D37" w:rsidP="00E53D37">
    <w:pPr>
      <w:spacing w:after="0" w:line="240" w:lineRule="auto"/>
      <w:ind w:right="-46"/>
      <w:jc w:val="center"/>
      <w:rPr>
        <w:rFonts w:ascii="Arial" w:eastAsia="Times New Roman" w:hAnsi="Arial" w:cs="Arial"/>
        <w:bCs/>
        <w:color w:val="000000" w:themeColor="text1"/>
        <w:sz w:val="12"/>
        <w:szCs w:val="12"/>
        <w:lang w:eastAsia="en-GB"/>
      </w:rPr>
    </w:pPr>
    <w:r w:rsidRPr="00676F10">
      <w:rPr>
        <w:rFonts w:ascii="Arial" w:eastAsia="Times New Roman" w:hAnsi="Arial" w:cs="Arial"/>
        <w:bCs/>
        <w:color w:val="000000" w:themeColor="text1"/>
        <w:sz w:val="12"/>
        <w:szCs w:val="12"/>
        <w:lang w:eastAsia="en-GB"/>
      </w:rPr>
      <w:t>St Bart’s Multi-Academy Trust is a charitable company limited by guarantee and registered in England and Wales with company number 08735454</w:t>
    </w:r>
  </w:p>
  <w:p w14:paraId="0BDF0A84" w14:textId="77777777" w:rsidR="00E53D37" w:rsidRPr="00676F10" w:rsidRDefault="00E53D37" w:rsidP="00E53D37">
    <w:pPr>
      <w:pBdr>
        <w:top w:val="single" w:sz="4" w:space="1" w:color="FFFFFF" w:themeColor="background1"/>
      </w:pBdr>
      <w:spacing w:after="0" w:line="240" w:lineRule="auto"/>
      <w:ind w:right="-46"/>
      <w:jc w:val="center"/>
      <w:rPr>
        <w:rFonts w:ascii="Arial" w:eastAsia="Times New Roman" w:hAnsi="Arial" w:cs="Arial"/>
        <w:bCs/>
        <w:color w:val="000000" w:themeColor="text1"/>
        <w:sz w:val="6"/>
        <w:szCs w:val="6"/>
        <w:lang w:eastAsia="en-GB"/>
      </w:rPr>
    </w:pPr>
  </w:p>
  <w:p w14:paraId="3E76D449" w14:textId="63396200" w:rsidR="002B0D0B" w:rsidRPr="00E53D37" w:rsidRDefault="00E53D37" w:rsidP="00E53D37">
    <w:pPr>
      <w:spacing w:after="0" w:line="240" w:lineRule="auto"/>
      <w:ind w:right="-46"/>
      <w:jc w:val="center"/>
      <w:rPr>
        <w:rFonts w:eastAsia="Times New Roman"/>
        <w:bCs/>
        <w:color w:val="263085"/>
        <w:sz w:val="12"/>
        <w:szCs w:val="12"/>
        <w:lang w:eastAsia="en-GB"/>
      </w:rPr>
    </w:pPr>
    <w:r w:rsidRPr="00676F10">
      <w:rPr>
        <w:rFonts w:ascii="Arial" w:eastAsia="Times New Roman" w:hAnsi="Arial" w:cs="Arial"/>
        <w:bCs/>
        <w:color w:val="000000" w:themeColor="text1"/>
        <w:sz w:val="12"/>
        <w:szCs w:val="12"/>
        <w:lang w:eastAsia="en-GB"/>
      </w:rPr>
      <w:t>Registered office: Belgrave St. Bartholomew’s Academy, Sussex Place, Longton, Stoke-on-Trent, Staffordshire, ST3 4TP</w:t>
    </w:r>
    <w:r w:rsidRPr="00845DB6">
      <w:rPr>
        <w:bCs/>
        <w:noProof/>
        <w:color w:val="263085"/>
        <w:sz w:val="12"/>
        <w:szCs w:val="12"/>
        <w:lang w:eastAsia="en-GB"/>
      </w:rPr>
      <mc:AlternateContent>
        <mc:Choice Requires="wps">
          <w:drawing>
            <wp:anchor distT="0" distB="0" distL="114300" distR="114300" simplePos="0" relativeHeight="251704320" behindDoc="1" locked="0" layoutInCell="1" allowOverlap="1" wp14:anchorId="797928E7" wp14:editId="38231E1B">
              <wp:simplePos x="0" y="0"/>
              <wp:positionH relativeFrom="page">
                <wp:posOffset>914400</wp:posOffset>
              </wp:positionH>
              <wp:positionV relativeFrom="paragraph">
                <wp:posOffset>7620</wp:posOffset>
              </wp:positionV>
              <wp:extent cx="1173236" cy="7743253"/>
              <wp:effectExtent l="0" t="8572" r="0" b="0"/>
              <wp:wrapNone/>
              <wp:docPr id="938743238" name="Flowchart: Delay 1"/>
              <wp:cNvGraphicFramePr/>
              <a:graphic xmlns:a="http://schemas.openxmlformats.org/drawingml/2006/main">
                <a:graphicData uri="http://schemas.microsoft.com/office/word/2010/wordprocessingShape">
                  <wps:wsp>
                    <wps:cNvSpPr/>
                    <wps:spPr>
                      <a:xfrm rot="16200000">
                        <a:off x="0" y="0"/>
                        <a:ext cx="1173236" cy="7743253"/>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B228E5" id="_x0000_t135" coordsize="21600,21600" o:spt="135" path="m10800,qx21600,10800,10800,21600l,21600,,xe">
              <v:stroke joinstyle="miter"/>
              <v:path gradientshapeok="t" o:connecttype="rect" textboxrect="0,3163,18437,18437"/>
            </v:shapetype>
            <v:shape id="Flowchart: Delay 1" o:spid="_x0000_s1026" type="#_x0000_t135" style="position:absolute;margin-left:1in;margin-top:.6pt;width:92.4pt;height:609.7pt;rotation:-90;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" fillcolor="#0059a5" stroked="f" strokeweight="1pt">
              <w10:wrap anchorx="page"/>
            </v:shape>
          </w:pict>
        </mc:Fallback>
      </mc:AlternateContent>
    </w:r>
    <w:r w:rsidRPr="00845DB6">
      <w:rPr>
        <w:bCs/>
        <w:noProof/>
        <w:color w:val="263085"/>
        <w:sz w:val="12"/>
        <w:szCs w:val="12"/>
        <w:lang w:eastAsia="en-GB"/>
      </w:rPr>
      <mc:AlternateContent>
        <mc:Choice Requires="wps">
          <w:drawing>
            <wp:anchor distT="0" distB="0" distL="114300" distR="114300" simplePos="0" relativeHeight="251703296" behindDoc="0" locked="0" layoutInCell="1" allowOverlap="1" wp14:anchorId="3646B2C6" wp14:editId="51451BE9">
              <wp:simplePos x="0" y="0"/>
              <wp:positionH relativeFrom="page">
                <wp:posOffset>914400</wp:posOffset>
              </wp:positionH>
              <wp:positionV relativeFrom="paragraph">
                <wp:posOffset>0</wp:posOffset>
              </wp:positionV>
              <wp:extent cx="2112303" cy="7550150"/>
              <wp:effectExtent l="5080" t="0" r="7620" b="7620"/>
              <wp:wrapNone/>
              <wp:docPr id="1262451652" name="Flowchart: Delay 10"/>
              <wp:cNvGraphicFramePr/>
              <a:graphic xmlns:a="http://schemas.openxmlformats.org/drawingml/2006/main">
                <a:graphicData uri="http://schemas.microsoft.com/office/word/2010/wordprocessingShape">
                  <wps:wsp>
                    <wps:cNvSpPr/>
                    <wps:spPr>
                      <a:xfrm rot="16200000">
                        <a:off x="0" y="0"/>
                        <a:ext cx="2112303" cy="75501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AA782" id="Flowchart: Delay 10" o:spid="_x0000_s1026" type="#_x0000_t135" style="position:absolute;margin-left:1in;margin-top:0;width:166.3pt;height:594.5pt;rotation:-90;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" fillcolor="#0059a5" stroked="f" strokeweight="1pt">
              <w10:wrap anchorx="page"/>
            </v:shape>
          </w:pict>
        </mc:Fallback>
      </mc:AlternateContent>
    </w:r>
    <w:r w:rsidRPr="00845DB6">
      <w:rPr>
        <w:bCs/>
        <w:noProof/>
        <w:color w:val="263085"/>
        <w:sz w:val="12"/>
        <w:szCs w:val="12"/>
        <w:lang w:eastAsia="en-GB"/>
      </w:rPr>
      <mc:AlternateContent>
        <mc:Choice Requires="wps">
          <w:drawing>
            <wp:anchor distT="0" distB="0" distL="114300" distR="114300" simplePos="0" relativeHeight="251702272" behindDoc="0" locked="0" layoutInCell="1" allowOverlap="1" wp14:anchorId="634CAC82" wp14:editId="0F82E287">
              <wp:simplePos x="0" y="0"/>
              <wp:positionH relativeFrom="page">
                <wp:posOffset>914400</wp:posOffset>
              </wp:positionH>
              <wp:positionV relativeFrom="paragraph">
                <wp:posOffset>0</wp:posOffset>
              </wp:positionV>
              <wp:extent cx="660276" cy="7550750"/>
              <wp:effectExtent l="2858" t="0" r="0" b="0"/>
              <wp:wrapNone/>
              <wp:docPr id="499561944" name="Flowchart: Delay 9"/>
              <wp:cNvGraphicFramePr/>
              <a:graphic xmlns:a="http://schemas.openxmlformats.org/drawingml/2006/main">
                <a:graphicData uri="http://schemas.microsoft.com/office/word/2010/wordprocessingShape">
                  <wps:wsp>
                    <wps:cNvSpPr/>
                    <wps:spPr>
                      <a:xfrm rot="16200000">
                        <a:off x="0" y="0"/>
                        <a:ext cx="660276" cy="75507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CF2B4" id="Flowchart: Delay 9" o:spid="_x0000_s1026" type="#_x0000_t135" style="position:absolute;margin-left:1in;margin-top:0;width:52pt;height:594.55pt;rotation:-90;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" fillcolor="#0059a5" stroked="f" strokeweight="1pt">
              <w10:wrap anchorx="page"/>
            </v:shape>
          </w:pict>
        </mc:Fallback>
      </mc:AlternateContent>
    </w:r>
    <w:r w:rsidRPr="00845DB6">
      <w:rPr>
        <w:bCs/>
        <w:noProof/>
        <w:color w:val="263085"/>
        <w:sz w:val="12"/>
        <w:szCs w:val="12"/>
        <w:lang w:eastAsia="en-GB"/>
      </w:rPr>
      <mc:AlternateContent>
        <mc:Choice Requires="wps">
          <w:drawing>
            <wp:anchor distT="0" distB="0" distL="114300" distR="114300" simplePos="0" relativeHeight="251701248" behindDoc="1" locked="0" layoutInCell="1" allowOverlap="1" wp14:anchorId="2B390CB7" wp14:editId="46A9A0BF">
              <wp:simplePos x="0" y="0"/>
              <wp:positionH relativeFrom="page">
                <wp:posOffset>914400</wp:posOffset>
              </wp:positionH>
              <wp:positionV relativeFrom="paragraph">
                <wp:posOffset>0</wp:posOffset>
              </wp:positionV>
              <wp:extent cx="1499197" cy="7557074"/>
              <wp:effectExtent l="0" t="0" r="6350" b="6350"/>
              <wp:wrapNone/>
              <wp:docPr id="1122520553" name="Flowchart: Delay 11"/>
              <wp:cNvGraphicFramePr/>
              <a:graphic xmlns:a="http://schemas.openxmlformats.org/drawingml/2006/main">
                <a:graphicData uri="http://schemas.microsoft.com/office/word/2010/wordprocessingShape">
                  <wps:wsp>
                    <wps:cNvSpPr/>
                    <wps:spPr>
                      <a:xfrm rot="16200000">
                        <a:off x="0" y="0"/>
                        <a:ext cx="1499197" cy="7557074"/>
                      </a:xfrm>
                      <a:prstGeom prst="flowChartDelay">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A605B" id="Flowchart: Delay 11" o:spid="_x0000_s1026" type="#_x0000_t135" style="position:absolute;margin-left:1in;margin-top:0;width:118.05pt;height:595.05pt;rotation:-90;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" fillcolor="#00b050" stroked="f" strokeweight="1pt">
              <w10:wrap anchorx="page"/>
            </v:shape>
          </w:pict>
        </mc:Fallback>
      </mc:AlternateContent>
    </w:r>
    <w:r w:rsidR="009A44B0">
      <w:rPr>
        <w:b/>
        <w:noProof/>
        <w:color w:val="5B9BD5" w:themeColor="accent1"/>
        <w:lang w:eastAsia="en-GB"/>
      </w:rPr>
      <w:drawing>
        <wp:anchor distT="0" distB="0" distL="114300" distR="114300" simplePos="0" relativeHeight="251685888" behindDoc="1" locked="0" layoutInCell="1" allowOverlap="1" wp14:anchorId="79F0D1B7" wp14:editId="292F26E5">
          <wp:simplePos x="0" y="0"/>
          <wp:positionH relativeFrom="column">
            <wp:posOffset>-562708</wp:posOffset>
          </wp:positionH>
          <wp:positionV relativeFrom="paragraph">
            <wp:posOffset>280251</wp:posOffset>
          </wp:positionV>
          <wp:extent cx="1246505" cy="53975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he St. Barts Academy Trust Logo Horizontal - Whi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6505" cy="539750"/>
                  </a:xfrm>
                  <a:prstGeom prst="rect">
                    <a:avLst/>
                  </a:prstGeom>
                </pic:spPr>
              </pic:pic>
            </a:graphicData>
          </a:graphic>
          <wp14:sizeRelH relativeFrom="margin">
            <wp14:pctWidth>0</wp14:pctWidth>
          </wp14:sizeRelH>
          <wp14:sizeRelV relativeFrom="margin">
            <wp14:pctHeight>0</wp14:pctHeight>
          </wp14:sizeRelV>
        </wp:anchor>
      </w:drawing>
    </w:r>
    <w:r w:rsidR="002C15B5">
      <w:rPr>
        <w:noProof/>
        <w:lang w:eastAsia="en-GB"/>
      </w:rPr>
      <mc:AlternateContent>
        <mc:Choice Requires="wps">
          <w:drawing>
            <wp:anchor distT="0" distB="0" distL="114300" distR="114300" simplePos="0" relativeHeight="251673600" behindDoc="1" locked="0" layoutInCell="1" allowOverlap="1" wp14:anchorId="2B0EAEC5" wp14:editId="6D53921B">
              <wp:simplePos x="0" y="0"/>
              <wp:positionH relativeFrom="page">
                <wp:posOffset>914400</wp:posOffset>
              </wp:positionH>
              <wp:positionV relativeFrom="paragraph">
                <wp:posOffset>7620</wp:posOffset>
              </wp:positionV>
              <wp:extent cx="1173236" cy="7743253"/>
              <wp:effectExtent l="0" t="8572" r="0" b="0"/>
              <wp:wrapNone/>
              <wp:docPr id="21" name="Flowchart: Delay 1"/>
              <wp:cNvGraphicFramePr/>
              <a:graphic xmlns:a="http://schemas.openxmlformats.org/drawingml/2006/main">
                <a:graphicData uri="http://schemas.microsoft.com/office/word/2010/wordprocessingShape">
                  <wps:wsp>
                    <wps:cNvSpPr/>
                    <wps:spPr>
                      <a:xfrm rot="16200000">
                        <a:off x="0" y="0"/>
                        <a:ext cx="1173236" cy="7743253"/>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7D8056" id="_x0000_t135" coordsize="21600,21600" o:spt="135" path="m10800,qx21600,10800,10800,21600l,21600,,xe">
              <v:stroke joinstyle="miter"/>
              <v:path gradientshapeok="t" o:connecttype="rect" textboxrect="0,3163,18437,18437"/>
            </v:shapetype>
            <v:shape id="Flowchart: Delay 1" o:spid="_x0000_s1026" type="#_x0000_t135" style="position:absolute;margin-left:1in;margin-top:.6pt;width:92.4pt;height:609.7pt;rotation:-90;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" fillcolor="#0059a5" stroked="f" strokeweight="1pt">
              <w10:wrap anchorx="page"/>
            </v:shape>
          </w:pict>
        </mc:Fallback>
      </mc:AlternateContent>
    </w:r>
    <w:r w:rsidR="002C15B5">
      <w:rPr>
        <w:noProof/>
        <w:lang w:eastAsia="en-GB"/>
      </w:rPr>
      <mc:AlternateContent>
        <mc:Choice Requires="wps">
          <w:drawing>
            <wp:anchor distT="0" distB="0" distL="114300" distR="114300" simplePos="0" relativeHeight="251669504" behindDoc="0" locked="0" layoutInCell="1" allowOverlap="1" wp14:anchorId="40BE2723" wp14:editId="59F036BD">
              <wp:simplePos x="0" y="0"/>
              <wp:positionH relativeFrom="page">
                <wp:posOffset>914400</wp:posOffset>
              </wp:positionH>
              <wp:positionV relativeFrom="paragraph">
                <wp:posOffset>0</wp:posOffset>
              </wp:positionV>
              <wp:extent cx="2112303" cy="7550150"/>
              <wp:effectExtent l="5080" t="0" r="7620" b="7620"/>
              <wp:wrapNone/>
              <wp:docPr id="10" name="Flowchart: Delay 10"/>
              <wp:cNvGraphicFramePr/>
              <a:graphic xmlns:a="http://schemas.openxmlformats.org/drawingml/2006/main">
                <a:graphicData uri="http://schemas.microsoft.com/office/word/2010/wordprocessingShape">
                  <wps:wsp>
                    <wps:cNvSpPr/>
                    <wps:spPr>
                      <a:xfrm rot="16200000">
                        <a:off x="0" y="0"/>
                        <a:ext cx="2112303" cy="75501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3EAB9" id="Flowchart: Delay 10" o:spid="_x0000_s1026" type="#_x0000_t135" style="position:absolute;margin-left:1in;margin-top:0;width:166.3pt;height:594.5pt;rotation:-9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" fillcolor="#0059a5" stroked="f" strokeweight="1pt">
              <w10:wrap anchorx="page"/>
            </v:shape>
          </w:pict>
        </mc:Fallback>
      </mc:AlternateContent>
    </w:r>
    <w:r w:rsidR="002C15B5">
      <w:rPr>
        <w:noProof/>
        <w:lang w:eastAsia="en-GB"/>
      </w:rPr>
      <mc:AlternateContent>
        <mc:Choice Requires="wps">
          <w:drawing>
            <wp:anchor distT="0" distB="0" distL="114300" distR="114300" simplePos="0" relativeHeight="251667456" behindDoc="0" locked="0" layoutInCell="1" allowOverlap="1" wp14:anchorId="76D10E34" wp14:editId="4D1AD973">
              <wp:simplePos x="0" y="0"/>
              <wp:positionH relativeFrom="page">
                <wp:posOffset>914400</wp:posOffset>
              </wp:positionH>
              <wp:positionV relativeFrom="paragraph">
                <wp:posOffset>0</wp:posOffset>
              </wp:positionV>
              <wp:extent cx="660276" cy="7550750"/>
              <wp:effectExtent l="2858" t="0" r="0" b="0"/>
              <wp:wrapNone/>
              <wp:docPr id="9" name="Flowchart: Delay 9"/>
              <wp:cNvGraphicFramePr/>
              <a:graphic xmlns:a="http://schemas.openxmlformats.org/drawingml/2006/main">
                <a:graphicData uri="http://schemas.microsoft.com/office/word/2010/wordprocessingShape">
                  <wps:wsp>
                    <wps:cNvSpPr/>
                    <wps:spPr>
                      <a:xfrm rot="16200000">
                        <a:off x="0" y="0"/>
                        <a:ext cx="660276" cy="75507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32441" id="Flowchart: Delay 9" o:spid="_x0000_s1026" type="#_x0000_t135" style="position:absolute;margin-left:1in;margin-top:0;width:52pt;height:594.55pt;rotation:-9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" fillcolor="#0059a5" stroked="f" strokeweight="1pt">
              <w10:wrap anchorx="page"/>
            </v:shape>
          </w:pict>
        </mc:Fallback>
      </mc:AlternateContent>
    </w:r>
    <w:r w:rsidR="00D5678A">
      <w:rPr>
        <w:noProof/>
        <w:lang w:eastAsia="en-GB"/>
      </w:rPr>
      <mc:AlternateContent>
        <mc:Choice Requires="wps">
          <w:drawing>
            <wp:anchor distT="0" distB="0" distL="114300" distR="114300" simplePos="0" relativeHeight="251663360" behindDoc="1" locked="0" layoutInCell="1" allowOverlap="1" wp14:anchorId="4B965F2A" wp14:editId="62CDA433">
              <wp:simplePos x="0" y="0"/>
              <wp:positionH relativeFrom="page">
                <wp:posOffset>914400</wp:posOffset>
              </wp:positionH>
              <wp:positionV relativeFrom="paragraph">
                <wp:posOffset>0</wp:posOffset>
              </wp:positionV>
              <wp:extent cx="1499197" cy="7557074"/>
              <wp:effectExtent l="0" t="0" r="6350" b="6350"/>
              <wp:wrapNone/>
              <wp:docPr id="11" name="Flowchart: Delay 11"/>
              <wp:cNvGraphicFramePr/>
              <a:graphic xmlns:a="http://schemas.openxmlformats.org/drawingml/2006/main">
                <a:graphicData uri="http://schemas.microsoft.com/office/word/2010/wordprocessingShape">
                  <wps:wsp>
                    <wps:cNvSpPr/>
                    <wps:spPr>
                      <a:xfrm rot="16200000">
                        <a:off x="0" y="0"/>
                        <a:ext cx="1499197" cy="7557074"/>
                      </a:xfrm>
                      <a:prstGeom prst="flowChartDelay">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B708B" id="Flowchart: Delay 11" o:spid="_x0000_s1026" type="#_x0000_t135" style="position:absolute;margin-left:1in;margin-top:0;width:118.05pt;height:595.05pt;rotation:-9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" fillcolor="#00b050" stroked="f" strokeweight="1pt">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CB9F" w14:textId="1475A7AA" w:rsidR="00676F10" w:rsidRDefault="00281427" w:rsidP="00676F10">
    <w:pPr>
      <w:pBdr>
        <w:top w:val="single" w:sz="4" w:space="1" w:color="FFFFFF" w:themeColor="background1"/>
      </w:pBdr>
      <w:spacing w:after="0" w:line="240" w:lineRule="auto"/>
      <w:ind w:right="-46"/>
      <w:jc w:val="center"/>
      <w:rPr>
        <w:rFonts w:ascii="Arial" w:eastAsia="Times New Roman" w:hAnsi="Arial" w:cs="Arial"/>
        <w:bCs/>
        <w:color w:val="263085"/>
        <w:sz w:val="12"/>
        <w:szCs w:val="12"/>
        <w:lang w:eastAsia="en-GB"/>
      </w:rPr>
    </w:pPr>
    <w:r>
      <w:rPr>
        <w:noProof/>
      </w:rPr>
    </w:r>
    <w:r>
      <w:pict w14:anchorId="41EC58D9">
        <v:rect id="Horizontal Line 2" o:spid="_x0000_s1025"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" filled="f">
          <o:lock v:ext="edit" rotation="t" aspectratio="t" verticies="t" text="t" shapetype="t"/>
          <w10:anchorlock/>
        </v:rect>
      </w:pict>
    </w:r>
  </w:p>
  <w:p w14:paraId="5E978624" w14:textId="67EFB18E" w:rsidR="00676F10" w:rsidRPr="00676F10" w:rsidRDefault="00676F10" w:rsidP="00676F10">
    <w:pPr>
      <w:spacing w:after="0" w:line="240" w:lineRule="auto"/>
      <w:ind w:right="-46"/>
      <w:jc w:val="center"/>
      <w:rPr>
        <w:rFonts w:ascii="Arial" w:eastAsia="Times New Roman" w:hAnsi="Arial" w:cs="Arial"/>
        <w:bCs/>
        <w:color w:val="000000" w:themeColor="text1"/>
        <w:sz w:val="12"/>
        <w:szCs w:val="12"/>
        <w:lang w:eastAsia="en-GB"/>
      </w:rPr>
    </w:pPr>
    <w:r w:rsidRPr="00676F10">
      <w:rPr>
        <w:rFonts w:ascii="Arial" w:eastAsia="Times New Roman" w:hAnsi="Arial" w:cs="Arial"/>
        <w:bCs/>
        <w:color w:val="000000" w:themeColor="text1"/>
        <w:sz w:val="12"/>
        <w:szCs w:val="12"/>
        <w:lang w:eastAsia="en-GB"/>
      </w:rPr>
      <w:t>St Bart’s Multi-Academy Trust is a charitable company limited by guarantee and registered in England and Wales with company number 08735454</w:t>
    </w:r>
  </w:p>
  <w:p w14:paraId="4737B383" w14:textId="77777777" w:rsidR="00676F10" w:rsidRPr="00676F10" w:rsidRDefault="00676F10" w:rsidP="00676F10">
    <w:pPr>
      <w:pBdr>
        <w:top w:val="single" w:sz="4" w:space="1" w:color="FFFFFF" w:themeColor="background1"/>
      </w:pBdr>
      <w:spacing w:after="0" w:line="240" w:lineRule="auto"/>
      <w:ind w:right="-46"/>
      <w:jc w:val="center"/>
      <w:rPr>
        <w:rFonts w:ascii="Arial" w:eastAsia="Times New Roman" w:hAnsi="Arial" w:cs="Arial"/>
        <w:bCs/>
        <w:color w:val="000000" w:themeColor="text1"/>
        <w:sz w:val="6"/>
        <w:szCs w:val="6"/>
        <w:lang w:eastAsia="en-GB"/>
      </w:rPr>
    </w:pPr>
  </w:p>
  <w:p w14:paraId="3D28F3AD" w14:textId="2AD75446" w:rsidR="00D16C0E" w:rsidRPr="00845DB6" w:rsidRDefault="00D16C0E" w:rsidP="00845DB6">
    <w:pPr>
      <w:spacing w:after="0" w:line="240" w:lineRule="auto"/>
      <w:ind w:right="-46"/>
      <w:jc w:val="center"/>
      <w:rPr>
        <w:rFonts w:eastAsia="Times New Roman"/>
        <w:bCs/>
        <w:color w:val="263085"/>
        <w:sz w:val="12"/>
        <w:szCs w:val="12"/>
        <w:lang w:eastAsia="en-GB"/>
      </w:rPr>
    </w:pPr>
    <w:r w:rsidRPr="00676F10">
      <w:rPr>
        <w:rFonts w:ascii="Arial" w:eastAsia="Times New Roman" w:hAnsi="Arial" w:cs="Arial"/>
        <w:bCs/>
        <w:color w:val="000000" w:themeColor="text1"/>
        <w:sz w:val="12"/>
        <w:szCs w:val="12"/>
        <w:lang w:eastAsia="en-GB"/>
      </w:rPr>
      <w:t>Registered office: Belgrave St. Bartholomew’s Academy, Sussex Place, Longton, Stoke-on-Trent, Staffordshire, ST3 4TP</w:t>
    </w:r>
    <w:r w:rsidRPr="00845DB6">
      <w:rPr>
        <w:bCs/>
        <w:noProof/>
        <w:color w:val="263085"/>
        <w:sz w:val="12"/>
        <w:szCs w:val="12"/>
        <w:lang w:eastAsia="en-GB"/>
      </w:rPr>
      <mc:AlternateContent>
        <mc:Choice Requires="wps">
          <w:drawing>
            <wp:anchor distT="0" distB="0" distL="114300" distR="114300" simplePos="0" relativeHeight="251694080" behindDoc="1" locked="0" layoutInCell="1" allowOverlap="1" wp14:anchorId="275AF59D" wp14:editId="678D54FC">
              <wp:simplePos x="0" y="0"/>
              <wp:positionH relativeFrom="page">
                <wp:posOffset>914400</wp:posOffset>
              </wp:positionH>
              <wp:positionV relativeFrom="paragraph">
                <wp:posOffset>7620</wp:posOffset>
              </wp:positionV>
              <wp:extent cx="1173236" cy="7743253"/>
              <wp:effectExtent l="0" t="8572" r="0" b="0"/>
              <wp:wrapNone/>
              <wp:docPr id="1192667324" name="Flowchart: Delay 1"/>
              <wp:cNvGraphicFramePr/>
              <a:graphic xmlns:a="http://schemas.openxmlformats.org/drawingml/2006/main">
                <a:graphicData uri="http://schemas.microsoft.com/office/word/2010/wordprocessingShape">
                  <wps:wsp>
                    <wps:cNvSpPr/>
                    <wps:spPr>
                      <a:xfrm rot="16200000">
                        <a:off x="0" y="0"/>
                        <a:ext cx="1173236" cy="7743253"/>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4E36" id="_x0000_t135" coordsize="21600,21600" o:spt="135" path="m10800,qx21600,10800,10800,21600l,21600,,xe">
              <v:stroke joinstyle="miter"/>
              <v:path gradientshapeok="t" o:connecttype="rect" textboxrect="0,3163,18437,18437"/>
            </v:shapetype>
            <v:shape id="Flowchart: Delay 1" o:spid="_x0000_s1026" type="#_x0000_t135" style="position:absolute;margin-left:1in;margin-top:.6pt;width:92.4pt;height:609.7pt;rotation:-90;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" fillcolor="#0059a5" stroked="f" strokeweight="1pt">
              <w10:wrap anchorx="page"/>
            </v:shape>
          </w:pict>
        </mc:Fallback>
      </mc:AlternateContent>
    </w:r>
    <w:r w:rsidRPr="00845DB6">
      <w:rPr>
        <w:bCs/>
        <w:noProof/>
        <w:color w:val="263085"/>
        <w:sz w:val="12"/>
        <w:szCs w:val="12"/>
        <w:lang w:eastAsia="en-GB"/>
      </w:rPr>
      <mc:AlternateContent>
        <mc:Choice Requires="wps">
          <w:drawing>
            <wp:anchor distT="0" distB="0" distL="114300" distR="114300" simplePos="0" relativeHeight="251693056" behindDoc="0" locked="0" layoutInCell="1" allowOverlap="1" wp14:anchorId="3402364B" wp14:editId="53E9A08E">
              <wp:simplePos x="0" y="0"/>
              <wp:positionH relativeFrom="page">
                <wp:posOffset>914400</wp:posOffset>
              </wp:positionH>
              <wp:positionV relativeFrom="paragraph">
                <wp:posOffset>0</wp:posOffset>
              </wp:positionV>
              <wp:extent cx="2112303" cy="7550150"/>
              <wp:effectExtent l="5080" t="0" r="7620" b="7620"/>
              <wp:wrapNone/>
              <wp:docPr id="591251238" name="Flowchart: Delay 10"/>
              <wp:cNvGraphicFramePr/>
              <a:graphic xmlns:a="http://schemas.openxmlformats.org/drawingml/2006/main">
                <a:graphicData uri="http://schemas.microsoft.com/office/word/2010/wordprocessingShape">
                  <wps:wsp>
                    <wps:cNvSpPr/>
                    <wps:spPr>
                      <a:xfrm rot="16200000">
                        <a:off x="0" y="0"/>
                        <a:ext cx="2112303" cy="75501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8BEA7" id="Flowchart: Delay 10" o:spid="_x0000_s1026" type="#_x0000_t135" style="position:absolute;margin-left:1in;margin-top:0;width:166.3pt;height:594.5pt;rotation:-90;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" fillcolor="#0059a5" stroked="f" strokeweight="1pt">
              <w10:wrap anchorx="page"/>
            </v:shape>
          </w:pict>
        </mc:Fallback>
      </mc:AlternateContent>
    </w:r>
    <w:r w:rsidRPr="00845DB6">
      <w:rPr>
        <w:bCs/>
        <w:noProof/>
        <w:color w:val="263085"/>
        <w:sz w:val="12"/>
        <w:szCs w:val="12"/>
        <w:lang w:eastAsia="en-GB"/>
      </w:rPr>
      <mc:AlternateContent>
        <mc:Choice Requires="wps">
          <w:drawing>
            <wp:anchor distT="0" distB="0" distL="114300" distR="114300" simplePos="0" relativeHeight="251692032" behindDoc="0" locked="0" layoutInCell="1" allowOverlap="1" wp14:anchorId="44C14219" wp14:editId="4511A31B">
              <wp:simplePos x="0" y="0"/>
              <wp:positionH relativeFrom="page">
                <wp:posOffset>914400</wp:posOffset>
              </wp:positionH>
              <wp:positionV relativeFrom="paragraph">
                <wp:posOffset>0</wp:posOffset>
              </wp:positionV>
              <wp:extent cx="660276" cy="7550750"/>
              <wp:effectExtent l="2858" t="0" r="0" b="0"/>
              <wp:wrapNone/>
              <wp:docPr id="1535005709" name="Flowchart: Delay 9"/>
              <wp:cNvGraphicFramePr/>
              <a:graphic xmlns:a="http://schemas.openxmlformats.org/drawingml/2006/main">
                <a:graphicData uri="http://schemas.microsoft.com/office/word/2010/wordprocessingShape">
                  <wps:wsp>
                    <wps:cNvSpPr/>
                    <wps:spPr>
                      <a:xfrm rot="16200000">
                        <a:off x="0" y="0"/>
                        <a:ext cx="660276" cy="7550750"/>
                      </a:xfrm>
                      <a:prstGeom prst="flowChartDelay">
                        <a:avLst/>
                      </a:prstGeom>
                      <a:solidFill>
                        <a:srgbClr val="0059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22631" id="Flowchart: Delay 9" o:spid="_x0000_s1026" type="#_x0000_t135" style="position:absolute;margin-left:1in;margin-top:0;width:52pt;height:594.55pt;rotation:-90;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" fillcolor="#0059a5" stroked="f" strokeweight="1pt">
              <w10:wrap anchorx="page"/>
            </v:shape>
          </w:pict>
        </mc:Fallback>
      </mc:AlternateContent>
    </w:r>
    <w:r w:rsidRPr="00845DB6">
      <w:rPr>
        <w:bCs/>
        <w:noProof/>
        <w:color w:val="263085"/>
        <w:sz w:val="12"/>
        <w:szCs w:val="12"/>
        <w:lang w:eastAsia="en-GB"/>
      </w:rPr>
      <mc:AlternateContent>
        <mc:Choice Requires="wps">
          <w:drawing>
            <wp:anchor distT="0" distB="0" distL="114300" distR="114300" simplePos="0" relativeHeight="251691008" behindDoc="1" locked="0" layoutInCell="1" allowOverlap="1" wp14:anchorId="50AB1D79" wp14:editId="3B095879">
              <wp:simplePos x="0" y="0"/>
              <wp:positionH relativeFrom="page">
                <wp:posOffset>914400</wp:posOffset>
              </wp:positionH>
              <wp:positionV relativeFrom="paragraph">
                <wp:posOffset>0</wp:posOffset>
              </wp:positionV>
              <wp:extent cx="1499197" cy="7557074"/>
              <wp:effectExtent l="0" t="0" r="6350" b="6350"/>
              <wp:wrapNone/>
              <wp:docPr id="1113994471" name="Flowchart: Delay 11"/>
              <wp:cNvGraphicFramePr/>
              <a:graphic xmlns:a="http://schemas.openxmlformats.org/drawingml/2006/main">
                <a:graphicData uri="http://schemas.microsoft.com/office/word/2010/wordprocessingShape">
                  <wps:wsp>
                    <wps:cNvSpPr/>
                    <wps:spPr>
                      <a:xfrm rot="16200000">
                        <a:off x="0" y="0"/>
                        <a:ext cx="1499197" cy="7557074"/>
                      </a:xfrm>
                      <a:prstGeom prst="flowChartDelay">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60D91" id="Flowchart: Delay 11" o:spid="_x0000_s1026" type="#_x0000_t135" style="position:absolute;margin-left:1in;margin-top:0;width:118.05pt;height:595.05pt;rotation:-90;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" fillcolor="#00b050" stroked="f" strokeweight="1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AA0E" w14:textId="77777777" w:rsidR="00281427" w:rsidRDefault="00281427" w:rsidP="00AB45FC">
      <w:pPr>
        <w:spacing w:after="0" w:line="240" w:lineRule="auto"/>
      </w:pPr>
      <w:r>
        <w:separator/>
      </w:r>
    </w:p>
  </w:footnote>
  <w:footnote w:type="continuationSeparator" w:id="0">
    <w:p w14:paraId="12F4D2A9" w14:textId="77777777" w:rsidR="00281427" w:rsidRDefault="00281427" w:rsidP="00AB4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ACB4" w14:textId="77777777" w:rsidR="00FC5395" w:rsidRDefault="0097041E">
    <w:pPr>
      <w:pStyle w:val="Header"/>
    </w:pPr>
    <w:r>
      <w:rPr>
        <w:b/>
        <w:noProof/>
        <w:color w:val="5B9BD5" w:themeColor="accent1"/>
        <w:lang w:eastAsia="en-GB"/>
      </w:rPr>
      <mc:AlternateContent>
        <mc:Choice Requires="wpg">
          <w:drawing>
            <wp:anchor distT="0" distB="0" distL="114300" distR="114300" simplePos="0" relativeHeight="251680768" behindDoc="0" locked="0" layoutInCell="1" allowOverlap="1" wp14:anchorId="733378AC" wp14:editId="18A960F0">
              <wp:simplePos x="0" y="0"/>
              <wp:positionH relativeFrom="column">
                <wp:posOffset>-914400</wp:posOffset>
              </wp:positionH>
              <wp:positionV relativeFrom="paragraph">
                <wp:posOffset>-445079</wp:posOffset>
              </wp:positionV>
              <wp:extent cx="7585710" cy="368814"/>
              <wp:effectExtent l="0" t="0" r="0" b="0"/>
              <wp:wrapNone/>
              <wp:docPr id="8" name="Group 8"/>
              <wp:cNvGraphicFramePr/>
              <a:graphic xmlns:a="http://schemas.openxmlformats.org/drawingml/2006/main">
                <a:graphicData uri="http://schemas.microsoft.com/office/word/2010/wordprocessingGroup">
                  <wpg:wgp>
                    <wpg:cNvGrpSpPr/>
                    <wpg:grpSpPr>
                      <a:xfrm>
                        <a:off x="0" y="0"/>
                        <a:ext cx="7585710" cy="368814"/>
                        <a:chOff x="0" y="0"/>
                        <a:chExt cx="7585710" cy="369153"/>
                      </a:xfrm>
                    </wpg:grpSpPr>
                    <wps:wsp>
                      <wps:cNvPr id="2" name="Rectangle 3"/>
                      <wps:cNvSpPr/>
                      <wps:spPr>
                        <a:xfrm>
                          <a:off x="0" y="0"/>
                          <a:ext cx="7585710" cy="314164"/>
                        </a:xfrm>
                        <a:prstGeom prst="rect">
                          <a:avLst/>
                        </a:prstGeom>
                        <a:solidFill>
                          <a:srgbClr val="0059A5"/>
                        </a:solidFill>
                        <a:ln w="12700" cap="flat" cmpd="sng" algn="ctr">
                          <a:noFill/>
                          <a:prstDash val="solid"/>
                          <a:miter lim="800000"/>
                        </a:ln>
                        <a:effectLst/>
                      </wps:spPr>
                      <wps:bodyPr rtlCol="0" anchor="ctr"/>
                    </wps:wsp>
                    <wps:wsp>
                      <wps:cNvPr id="15" name="Rectangle 4"/>
                      <wps:cNvSpPr/>
                      <wps:spPr>
                        <a:xfrm>
                          <a:off x="0" y="279070"/>
                          <a:ext cx="7564120" cy="90083"/>
                        </a:xfrm>
                        <a:prstGeom prst="rect">
                          <a:avLst/>
                        </a:prstGeom>
                        <a:solidFill>
                          <a:srgbClr val="6FBE44"/>
                        </a:solidFill>
                        <a:ln w="12700" cap="flat" cmpd="sng" algn="ctr">
                          <a:noFill/>
                          <a:prstDash val="solid"/>
                          <a:miter lim="800000"/>
                        </a:ln>
                        <a:effectLst/>
                      </wps:spPr>
                      <wps:bodyPr rtlCol="0" anchor="ctr"/>
                    </wps:wsp>
                  </wpg:wgp>
                </a:graphicData>
              </a:graphic>
              <wp14:sizeRelV relativeFrom="margin">
                <wp14:pctHeight>0</wp14:pctHeight>
              </wp14:sizeRelV>
            </wp:anchor>
          </w:drawing>
        </mc:Choice>
        <mc:Fallback>
          <w:pict>
            <v:group w14:anchorId="6FD6D98A" id="Group 8" o:spid="_x0000_s1026" style="position:absolute;margin-left:-1in;margin-top:-35.05pt;width:597.3pt;height:29.05pt;z-index:251680768;mso-height-relative:margin" coordsize="75857,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">
              <v:rect id="Rectangle 3" o:spid="_x0000_s1027" style="position:absolute;width:75857;height:3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" fillcolor="#0059a5" stroked="f" strokeweight="1pt"/>
              <v:rect id="Rectangle 4" o:spid="_x0000_s1028" style="position:absolute;top:2790;width:75641;height: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" fillcolor="#6fbe44" stroked="f" strokeweight="1p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FAB2" w14:textId="45615941" w:rsidR="00EA6C09" w:rsidRDefault="00D16C0E">
    <w:pPr>
      <w:pStyle w:val="Header"/>
    </w:pPr>
    <w:r>
      <w:rPr>
        <w:b/>
        <w:noProof/>
        <w:color w:val="5B9BD5" w:themeColor="accent1"/>
        <w:lang w:eastAsia="en-GB"/>
      </w:rPr>
      <mc:AlternateContent>
        <mc:Choice Requires="wpg">
          <w:drawing>
            <wp:anchor distT="0" distB="0" distL="114300" distR="114300" simplePos="0" relativeHeight="251699200" behindDoc="0" locked="0" layoutInCell="1" allowOverlap="1" wp14:anchorId="42672B0A" wp14:editId="3176836B">
              <wp:simplePos x="0" y="0"/>
              <wp:positionH relativeFrom="column">
                <wp:posOffset>-909510</wp:posOffset>
              </wp:positionH>
              <wp:positionV relativeFrom="paragraph">
                <wp:posOffset>-445325</wp:posOffset>
              </wp:positionV>
              <wp:extent cx="7585710" cy="403043"/>
              <wp:effectExtent l="0" t="0" r="0" b="3810"/>
              <wp:wrapNone/>
              <wp:docPr id="918379907" name="Group 918379907"/>
              <wp:cNvGraphicFramePr/>
              <a:graphic xmlns:a="http://schemas.openxmlformats.org/drawingml/2006/main">
                <a:graphicData uri="http://schemas.microsoft.com/office/word/2010/wordprocessingGroup">
                  <wpg:wgp>
                    <wpg:cNvGrpSpPr/>
                    <wpg:grpSpPr>
                      <a:xfrm>
                        <a:off x="0" y="0"/>
                        <a:ext cx="7585710" cy="403043"/>
                        <a:chOff x="0" y="-34260"/>
                        <a:chExt cx="7585710" cy="403413"/>
                      </a:xfrm>
                    </wpg:grpSpPr>
                    <wps:wsp>
                      <wps:cNvPr id="740094130" name="Rectangle 3"/>
                      <wps:cNvSpPr/>
                      <wps:spPr>
                        <a:xfrm>
                          <a:off x="0" y="-34260"/>
                          <a:ext cx="7585710" cy="347987"/>
                        </a:xfrm>
                        <a:prstGeom prst="rect">
                          <a:avLst/>
                        </a:prstGeom>
                        <a:solidFill>
                          <a:srgbClr val="0059A5"/>
                        </a:solidFill>
                        <a:ln w="12700" cap="flat" cmpd="sng" algn="ctr">
                          <a:noFill/>
                          <a:prstDash val="solid"/>
                          <a:miter lim="800000"/>
                        </a:ln>
                        <a:effectLst/>
                      </wps:spPr>
                      <wps:bodyPr rtlCol="0" anchor="ctr"/>
                    </wps:wsp>
                    <wps:wsp>
                      <wps:cNvPr id="257939811" name="Rectangle 4"/>
                      <wps:cNvSpPr/>
                      <wps:spPr>
                        <a:xfrm>
                          <a:off x="0" y="279070"/>
                          <a:ext cx="7564120" cy="90083"/>
                        </a:xfrm>
                        <a:prstGeom prst="rect">
                          <a:avLst/>
                        </a:prstGeom>
                        <a:solidFill>
                          <a:srgbClr val="6FBE44"/>
                        </a:solidFill>
                        <a:ln w="12700" cap="flat" cmpd="sng" algn="ctr">
                          <a:noFill/>
                          <a:prstDash val="solid"/>
                          <a:miter lim="800000"/>
                        </a:ln>
                        <a:effectLst/>
                      </wps:spPr>
                      <wps:bodyPr rtlCol="0" anchor="ctr"/>
                    </wps:wsp>
                  </wpg:wgp>
                </a:graphicData>
              </a:graphic>
              <wp14:sizeRelV relativeFrom="margin">
                <wp14:pctHeight>0</wp14:pctHeight>
              </wp14:sizeRelV>
            </wp:anchor>
          </w:drawing>
        </mc:Choice>
        <mc:Fallback>
          <w:pict>
            <v:group w14:anchorId="57764126" id="Group 918379907" o:spid="_x0000_s1026" style="position:absolute;margin-left:-71.6pt;margin-top:-35.05pt;width:597.3pt;height:31.75pt;z-index:251699200;mso-height-relative:margin" coordorigin=",-342" coordsize="75857,40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">
              <v:rect id="Rectangle 3" o:spid="_x0000_s1027" style="position:absolute;top:-342;width:75857;height:34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" fillcolor="#0059a5" stroked="f" strokeweight="1pt"/>
              <v:rect id="Rectangle 4" o:spid="_x0000_s1028" style="position:absolute;top:2790;width:75641;height:9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" fillcolor="#6fbe44"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395"/>
    <w:multiLevelType w:val="hybridMultilevel"/>
    <w:tmpl w:val="333CFDC6"/>
    <w:lvl w:ilvl="0" w:tplc="1206F18C">
      <w:start w:val="1"/>
      <w:numFmt w:val="bullet"/>
      <w:lvlText w:val=""/>
      <w:lvlJc w:val="left"/>
      <w:pPr>
        <w:ind w:left="680" w:hanging="32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03759"/>
    <w:multiLevelType w:val="multilevel"/>
    <w:tmpl w:val="37E80D14"/>
    <w:lvl w:ilvl="0">
      <w:start w:val="1"/>
      <w:numFmt w:val="decimal"/>
      <w:pStyle w:val="Heading1"/>
      <w:lvlText w:val="%1."/>
      <w:lvlJc w:val="left"/>
      <w:pPr>
        <w:tabs>
          <w:tab w:val="num" w:pos="855"/>
        </w:tabs>
        <w:ind w:left="855" w:hanging="855"/>
      </w:pPr>
      <w:rPr>
        <w:rFonts w:ascii="Arial" w:hAnsi="Arial" w:hint="default"/>
        <w:b w:val="0"/>
        <w:i w:val="0"/>
        <w:sz w:val="21"/>
      </w:rPr>
    </w:lvl>
    <w:lvl w:ilvl="1">
      <w:start w:val="1"/>
      <w:numFmt w:val="decimal"/>
      <w:pStyle w:val="Heading2"/>
      <w:lvlText w:val="%1.%2"/>
      <w:lvlJc w:val="left"/>
      <w:pPr>
        <w:tabs>
          <w:tab w:val="num" w:pos="1705"/>
        </w:tabs>
        <w:ind w:left="1705" w:hanging="855"/>
      </w:pPr>
      <w:rPr>
        <w:rFonts w:ascii="Arial" w:hAnsi="Arial" w:hint="default"/>
        <w:b w:val="0"/>
        <w:i w:val="0"/>
        <w:sz w:val="21"/>
      </w:rPr>
    </w:lvl>
    <w:lvl w:ilvl="2">
      <w:start w:val="1"/>
      <w:numFmt w:val="decimal"/>
      <w:pStyle w:val="Heading3"/>
      <w:lvlText w:val="%1.%2.%3"/>
      <w:lvlJc w:val="left"/>
      <w:pPr>
        <w:tabs>
          <w:tab w:val="num" w:pos="3265"/>
        </w:tabs>
        <w:ind w:left="3265" w:hanging="855"/>
      </w:pPr>
      <w:rPr>
        <w:rFonts w:hint="default"/>
        <w:b w:val="0"/>
        <w:i w:val="0"/>
        <w:sz w:val="21"/>
      </w:rPr>
    </w:lvl>
    <w:lvl w:ilvl="3">
      <w:start w:val="1"/>
      <w:numFmt w:val="decimal"/>
      <w:pStyle w:val="Heading4"/>
      <w:lvlText w:val="%1.%2.%3.%4"/>
      <w:lvlJc w:val="left"/>
      <w:pPr>
        <w:tabs>
          <w:tab w:val="num" w:pos="3405"/>
        </w:tabs>
        <w:ind w:left="3405" w:hanging="855"/>
      </w:pPr>
      <w:rPr>
        <w:rFonts w:ascii="Arial" w:hAnsi="Arial" w:hint="default"/>
        <w:b w:val="0"/>
        <w:i w:val="0"/>
        <w:sz w:val="21"/>
      </w:rPr>
    </w:lvl>
    <w:lvl w:ilvl="4">
      <w:start w:val="1"/>
      <w:numFmt w:val="decimal"/>
      <w:pStyle w:val="Heading5"/>
      <w:lvlText w:val="%1.%2.%3.%4.%5"/>
      <w:lvlJc w:val="left"/>
      <w:pPr>
        <w:tabs>
          <w:tab w:val="num" w:pos="4480"/>
        </w:tabs>
        <w:ind w:left="4480" w:hanging="1080"/>
      </w:pPr>
      <w:rPr>
        <w:rFonts w:hint="default"/>
        <w:b w:val="0"/>
        <w:i w:val="0"/>
      </w:rPr>
    </w:lvl>
    <w:lvl w:ilvl="5">
      <w:start w:val="1"/>
      <w:numFmt w:val="decimal"/>
      <w:lvlText w:val="%1.%2.%3.%4.%5.%6"/>
      <w:lvlJc w:val="left"/>
      <w:pPr>
        <w:tabs>
          <w:tab w:val="num" w:pos="5690"/>
        </w:tabs>
        <w:ind w:left="5330" w:hanging="1080"/>
      </w:pPr>
      <w:rPr>
        <w:rFonts w:hint="default"/>
        <w:b/>
      </w:rPr>
    </w:lvl>
    <w:lvl w:ilvl="6">
      <w:start w:val="1"/>
      <w:numFmt w:val="decimal"/>
      <w:pStyle w:val="Heading7"/>
      <w:lvlText w:val="%1.%2.%3.%4.%5.%6.%7"/>
      <w:lvlJc w:val="left"/>
      <w:pPr>
        <w:tabs>
          <w:tab w:val="num" w:pos="6900"/>
        </w:tabs>
        <w:ind w:left="6540" w:hanging="1440"/>
      </w:pPr>
      <w:rPr>
        <w:rFonts w:hint="default"/>
        <w:b/>
      </w:rPr>
    </w:lvl>
    <w:lvl w:ilvl="7">
      <w:start w:val="1"/>
      <w:numFmt w:val="decimal"/>
      <w:pStyle w:val="Heading8"/>
      <w:lvlText w:val="%1.%2.%3.%4.%5.%6.%7.%8"/>
      <w:lvlJc w:val="left"/>
      <w:pPr>
        <w:tabs>
          <w:tab w:val="num" w:pos="7750"/>
        </w:tabs>
        <w:ind w:left="7390" w:hanging="1440"/>
      </w:pPr>
      <w:rPr>
        <w:rFonts w:hint="default"/>
        <w:b/>
      </w:rPr>
    </w:lvl>
    <w:lvl w:ilvl="8">
      <w:start w:val="1"/>
      <w:numFmt w:val="decimal"/>
      <w:pStyle w:val="Heading9"/>
      <w:lvlText w:val="%1.%2.%3.%4.%5.%6.%7.%8.%9"/>
      <w:lvlJc w:val="left"/>
      <w:pPr>
        <w:tabs>
          <w:tab w:val="num" w:pos="8960"/>
        </w:tabs>
        <w:ind w:left="8600" w:hanging="1800"/>
      </w:pPr>
      <w:rPr>
        <w:rFonts w:hint="default"/>
        <w:b/>
      </w:rPr>
    </w:lvl>
  </w:abstractNum>
  <w:abstractNum w:abstractNumId="2" w15:restartNumberingAfterBreak="0">
    <w:nsid w:val="0ECA1E93"/>
    <w:multiLevelType w:val="hybridMultilevel"/>
    <w:tmpl w:val="56C08D60"/>
    <w:lvl w:ilvl="0" w:tplc="BF7475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3454F7"/>
    <w:multiLevelType w:val="hybridMultilevel"/>
    <w:tmpl w:val="ABD8F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53653">
    <w:abstractNumId w:val="1"/>
  </w:num>
  <w:num w:numId="2" w16cid:durableId="15901151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1402870">
    <w:abstractNumId w:val="3"/>
  </w:num>
  <w:num w:numId="4" w16cid:durableId="1335759988">
    <w:abstractNumId w:val="2"/>
  </w:num>
  <w:num w:numId="5" w16cid:durableId="963000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D4E"/>
    <w:rsid w:val="00005C44"/>
    <w:rsid w:val="00044F9A"/>
    <w:rsid w:val="00064278"/>
    <w:rsid w:val="000B2DE5"/>
    <w:rsid w:val="000F24BD"/>
    <w:rsid w:val="00164885"/>
    <w:rsid w:val="001912CB"/>
    <w:rsid w:val="00195C89"/>
    <w:rsid w:val="001B24F2"/>
    <w:rsid w:val="001B596D"/>
    <w:rsid w:val="001C03DE"/>
    <w:rsid w:val="001C10AF"/>
    <w:rsid w:val="001D059E"/>
    <w:rsid w:val="001F1548"/>
    <w:rsid w:val="00210096"/>
    <w:rsid w:val="00224063"/>
    <w:rsid w:val="00225F86"/>
    <w:rsid w:val="00233CF6"/>
    <w:rsid w:val="0023496F"/>
    <w:rsid w:val="00281427"/>
    <w:rsid w:val="0029599D"/>
    <w:rsid w:val="002B0D0B"/>
    <w:rsid w:val="002C15B5"/>
    <w:rsid w:val="002C5937"/>
    <w:rsid w:val="0035228B"/>
    <w:rsid w:val="00362348"/>
    <w:rsid w:val="003768D3"/>
    <w:rsid w:val="00384109"/>
    <w:rsid w:val="00392416"/>
    <w:rsid w:val="003954B0"/>
    <w:rsid w:val="003A541C"/>
    <w:rsid w:val="00424771"/>
    <w:rsid w:val="004822E2"/>
    <w:rsid w:val="004A495E"/>
    <w:rsid w:val="005500A4"/>
    <w:rsid w:val="005532AB"/>
    <w:rsid w:val="005579F0"/>
    <w:rsid w:val="005770E0"/>
    <w:rsid w:val="005968B7"/>
    <w:rsid w:val="005B277B"/>
    <w:rsid w:val="00613638"/>
    <w:rsid w:val="00665962"/>
    <w:rsid w:val="00676F10"/>
    <w:rsid w:val="00696F7C"/>
    <w:rsid w:val="006C4132"/>
    <w:rsid w:val="007072D8"/>
    <w:rsid w:val="007240D5"/>
    <w:rsid w:val="00751C16"/>
    <w:rsid w:val="0075344F"/>
    <w:rsid w:val="007B427B"/>
    <w:rsid w:val="007C1267"/>
    <w:rsid w:val="007C1BE7"/>
    <w:rsid w:val="00805917"/>
    <w:rsid w:val="00813BD0"/>
    <w:rsid w:val="00841780"/>
    <w:rsid w:val="00845DB6"/>
    <w:rsid w:val="0085260B"/>
    <w:rsid w:val="008A3585"/>
    <w:rsid w:val="009130E2"/>
    <w:rsid w:val="0094078F"/>
    <w:rsid w:val="009560E0"/>
    <w:rsid w:val="0097041E"/>
    <w:rsid w:val="0097553F"/>
    <w:rsid w:val="00976C5C"/>
    <w:rsid w:val="00990759"/>
    <w:rsid w:val="009A44B0"/>
    <w:rsid w:val="009D39E6"/>
    <w:rsid w:val="009E5803"/>
    <w:rsid w:val="009F0D68"/>
    <w:rsid w:val="00A229ED"/>
    <w:rsid w:val="00A365D2"/>
    <w:rsid w:val="00A67CBF"/>
    <w:rsid w:val="00A81D4E"/>
    <w:rsid w:val="00AB45FC"/>
    <w:rsid w:val="00AE462D"/>
    <w:rsid w:val="00AF2DDD"/>
    <w:rsid w:val="00AF2DF2"/>
    <w:rsid w:val="00B23218"/>
    <w:rsid w:val="00B33B1F"/>
    <w:rsid w:val="00B635C7"/>
    <w:rsid w:val="00B84AA8"/>
    <w:rsid w:val="00B969F6"/>
    <w:rsid w:val="00BA165B"/>
    <w:rsid w:val="00BD275D"/>
    <w:rsid w:val="00BF4978"/>
    <w:rsid w:val="00BF7419"/>
    <w:rsid w:val="00C12018"/>
    <w:rsid w:val="00C52DD0"/>
    <w:rsid w:val="00C70641"/>
    <w:rsid w:val="00CB54DD"/>
    <w:rsid w:val="00CB6019"/>
    <w:rsid w:val="00D03B71"/>
    <w:rsid w:val="00D16C0E"/>
    <w:rsid w:val="00D17A1F"/>
    <w:rsid w:val="00D42C8F"/>
    <w:rsid w:val="00D55394"/>
    <w:rsid w:val="00D553FD"/>
    <w:rsid w:val="00D5678A"/>
    <w:rsid w:val="00D8724A"/>
    <w:rsid w:val="00DA7BB6"/>
    <w:rsid w:val="00DB1911"/>
    <w:rsid w:val="00DD249F"/>
    <w:rsid w:val="00E53D37"/>
    <w:rsid w:val="00E559AC"/>
    <w:rsid w:val="00E617B2"/>
    <w:rsid w:val="00E64E8C"/>
    <w:rsid w:val="00EA6C09"/>
    <w:rsid w:val="00ED146A"/>
    <w:rsid w:val="00EF2567"/>
    <w:rsid w:val="00F36344"/>
    <w:rsid w:val="00FA120C"/>
    <w:rsid w:val="00FC3DA5"/>
    <w:rsid w:val="00FC5395"/>
    <w:rsid w:val="00FE0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2FEC9"/>
  <w15:chartTrackingRefBased/>
  <w15:docId w15:val="{03A3E201-3A24-47B5-8096-7D06B530D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6019"/>
    <w:pPr>
      <w:keepNext/>
      <w:numPr>
        <w:numId w:val="1"/>
      </w:numPr>
      <w:spacing w:after="240" w:line="360" w:lineRule="auto"/>
      <w:jc w:val="both"/>
      <w:outlineLvl w:val="0"/>
    </w:pPr>
    <w:rPr>
      <w:rFonts w:ascii="Arial" w:eastAsia="Times New Roman" w:hAnsi="Arial" w:cs="Arial"/>
      <w:b/>
      <w:caps/>
      <w:sz w:val="21"/>
      <w:szCs w:val="20"/>
    </w:rPr>
  </w:style>
  <w:style w:type="paragraph" w:styleId="Heading2">
    <w:name w:val="heading 2"/>
    <w:basedOn w:val="Normal"/>
    <w:next w:val="BodyText2"/>
    <w:link w:val="Heading2Char"/>
    <w:qFormat/>
    <w:rsid w:val="00CB6019"/>
    <w:pPr>
      <w:keepNext/>
      <w:numPr>
        <w:ilvl w:val="1"/>
        <w:numId w:val="1"/>
      </w:numPr>
      <w:spacing w:after="240" w:line="360" w:lineRule="auto"/>
      <w:jc w:val="both"/>
      <w:outlineLvl w:val="1"/>
    </w:pPr>
    <w:rPr>
      <w:rFonts w:ascii="Arial" w:eastAsia="Times New Roman" w:hAnsi="Arial" w:cs="Arial"/>
      <w:sz w:val="21"/>
      <w:szCs w:val="20"/>
    </w:rPr>
  </w:style>
  <w:style w:type="paragraph" w:styleId="Heading3">
    <w:name w:val="heading 3"/>
    <w:basedOn w:val="Normal"/>
    <w:next w:val="BodyText3"/>
    <w:link w:val="Heading3Char"/>
    <w:qFormat/>
    <w:rsid w:val="00CB6019"/>
    <w:pPr>
      <w:numPr>
        <w:ilvl w:val="2"/>
        <w:numId w:val="1"/>
      </w:numPr>
      <w:spacing w:after="240" w:line="360" w:lineRule="auto"/>
      <w:jc w:val="both"/>
      <w:outlineLvl w:val="2"/>
    </w:pPr>
    <w:rPr>
      <w:rFonts w:ascii="Arial" w:eastAsia="Times New Roman" w:hAnsi="Arial" w:cs="Arial"/>
      <w:sz w:val="21"/>
      <w:szCs w:val="20"/>
    </w:rPr>
  </w:style>
  <w:style w:type="paragraph" w:styleId="Heading4">
    <w:name w:val="heading 4"/>
    <w:basedOn w:val="Normal"/>
    <w:next w:val="Normal"/>
    <w:link w:val="Heading4Char"/>
    <w:qFormat/>
    <w:rsid w:val="00CB6019"/>
    <w:pPr>
      <w:numPr>
        <w:ilvl w:val="3"/>
        <w:numId w:val="1"/>
      </w:numPr>
      <w:spacing w:after="240" w:line="360" w:lineRule="auto"/>
      <w:jc w:val="both"/>
      <w:outlineLvl w:val="3"/>
    </w:pPr>
    <w:rPr>
      <w:rFonts w:ascii="Arial" w:eastAsia="Times New Roman" w:hAnsi="Arial" w:cs="Arial"/>
      <w:sz w:val="21"/>
      <w:szCs w:val="20"/>
    </w:rPr>
  </w:style>
  <w:style w:type="paragraph" w:styleId="Heading5">
    <w:name w:val="heading 5"/>
    <w:basedOn w:val="Normal"/>
    <w:next w:val="Normal"/>
    <w:link w:val="Heading5Char"/>
    <w:qFormat/>
    <w:rsid w:val="00CB6019"/>
    <w:pPr>
      <w:numPr>
        <w:ilvl w:val="4"/>
        <w:numId w:val="1"/>
      </w:numPr>
      <w:spacing w:after="240" w:line="360" w:lineRule="auto"/>
      <w:jc w:val="both"/>
      <w:outlineLvl w:val="4"/>
    </w:pPr>
    <w:rPr>
      <w:rFonts w:ascii="Arial" w:eastAsia="Times New Roman" w:hAnsi="Arial" w:cs="Arial"/>
      <w:sz w:val="21"/>
      <w:szCs w:val="20"/>
    </w:rPr>
  </w:style>
  <w:style w:type="paragraph" w:styleId="Heading7">
    <w:name w:val="heading 7"/>
    <w:basedOn w:val="Normal"/>
    <w:next w:val="Normal"/>
    <w:link w:val="Heading7Char"/>
    <w:qFormat/>
    <w:rsid w:val="00CB6019"/>
    <w:pPr>
      <w:numPr>
        <w:ilvl w:val="6"/>
        <w:numId w:val="1"/>
      </w:numPr>
      <w:spacing w:before="240" w:after="60" w:line="360" w:lineRule="auto"/>
      <w:jc w:val="both"/>
      <w:outlineLvl w:val="6"/>
    </w:pPr>
    <w:rPr>
      <w:rFonts w:ascii="Arial" w:eastAsia="Times New Roman" w:hAnsi="Arial" w:cs="Arial"/>
      <w:sz w:val="20"/>
      <w:szCs w:val="20"/>
    </w:rPr>
  </w:style>
  <w:style w:type="paragraph" w:styleId="Heading8">
    <w:name w:val="heading 8"/>
    <w:basedOn w:val="Normal"/>
    <w:next w:val="Normal"/>
    <w:link w:val="Heading8Char"/>
    <w:qFormat/>
    <w:rsid w:val="00CB6019"/>
    <w:pPr>
      <w:numPr>
        <w:ilvl w:val="7"/>
        <w:numId w:val="1"/>
      </w:numPr>
      <w:spacing w:before="240" w:after="60" w:line="360" w:lineRule="auto"/>
      <w:jc w:val="both"/>
      <w:outlineLvl w:val="7"/>
    </w:pPr>
    <w:rPr>
      <w:rFonts w:ascii="Arial" w:eastAsia="Times New Roman" w:hAnsi="Arial" w:cs="Arial"/>
      <w:i/>
      <w:sz w:val="20"/>
      <w:szCs w:val="20"/>
    </w:rPr>
  </w:style>
  <w:style w:type="paragraph" w:styleId="Heading9">
    <w:name w:val="heading 9"/>
    <w:basedOn w:val="Normal"/>
    <w:next w:val="Normal"/>
    <w:link w:val="Heading9Char"/>
    <w:qFormat/>
    <w:rsid w:val="00CB6019"/>
    <w:pPr>
      <w:numPr>
        <w:ilvl w:val="8"/>
        <w:numId w:val="1"/>
      </w:numPr>
      <w:spacing w:before="240" w:after="60" w:line="360" w:lineRule="auto"/>
      <w:jc w:val="both"/>
      <w:outlineLvl w:val="8"/>
    </w:pPr>
    <w:rPr>
      <w:rFonts w:ascii="Arial" w:eastAsia="Times New Roman" w:hAnsi="Arial" w:cs="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5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5FC"/>
  </w:style>
  <w:style w:type="paragraph" w:styleId="Footer">
    <w:name w:val="footer"/>
    <w:basedOn w:val="Normal"/>
    <w:link w:val="FooterChar"/>
    <w:uiPriority w:val="99"/>
    <w:unhideWhenUsed/>
    <w:rsid w:val="00AB45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5FC"/>
  </w:style>
  <w:style w:type="character" w:customStyle="1" w:styleId="Heading1Char">
    <w:name w:val="Heading 1 Char"/>
    <w:basedOn w:val="DefaultParagraphFont"/>
    <w:link w:val="Heading1"/>
    <w:rsid w:val="00CB6019"/>
    <w:rPr>
      <w:rFonts w:ascii="Arial" w:eastAsia="Times New Roman" w:hAnsi="Arial" w:cs="Arial"/>
      <w:b/>
      <w:caps/>
      <w:sz w:val="21"/>
      <w:szCs w:val="20"/>
    </w:rPr>
  </w:style>
  <w:style w:type="character" w:customStyle="1" w:styleId="Heading2Char">
    <w:name w:val="Heading 2 Char"/>
    <w:basedOn w:val="DefaultParagraphFont"/>
    <w:link w:val="Heading2"/>
    <w:rsid w:val="00CB6019"/>
    <w:rPr>
      <w:rFonts w:ascii="Arial" w:eastAsia="Times New Roman" w:hAnsi="Arial" w:cs="Arial"/>
      <w:sz w:val="21"/>
      <w:szCs w:val="20"/>
    </w:rPr>
  </w:style>
  <w:style w:type="character" w:customStyle="1" w:styleId="Heading3Char">
    <w:name w:val="Heading 3 Char"/>
    <w:basedOn w:val="DefaultParagraphFont"/>
    <w:link w:val="Heading3"/>
    <w:rsid w:val="00CB6019"/>
    <w:rPr>
      <w:rFonts w:ascii="Arial" w:eastAsia="Times New Roman" w:hAnsi="Arial" w:cs="Arial"/>
      <w:sz w:val="21"/>
      <w:szCs w:val="20"/>
    </w:rPr>
  </w:style>
  <w:style w:type="character" w:customStyle="1" w:styleId="Heading4Char">
    <w:name w:val="Heading 4 Char"/>
    <w:basedOn w:val="DefaultParagraphFont"/>
    <w:link w:val="Heading4"/>
    <w:rsid w:val="00CB6019"/>
    <w:rPr>
      <w:rFonts w:ascii="Arial" w:eastAsia="Times New Roman" w:hAnsi="Arial" w:cs="Arial"/>
      <w:sz w:val="21"/>
      <w:szCs w:val="20"/>
    </w:rPr>
  </w:style>
  <w:style w:type="character" w:customStyle="1" w:styleId="Heading5Char">
    <w:name w:val="Heading 5 Char"/>
    <w:basedOn w:val="DefaultParagraphFont"/>
    <w:link w:val="Heading5"/>
    <w:rsid w:val="00CB6019"/>
    <w:rPr>
      <w:rFonts w:ascii="Arial" w:eastAsia="Times New Roman" w:hAnsi="Arial" w:cs="Arial"/>
      <w:sz w:val="21"/>
      <w:szCs w:val="20"/>
    </w:rPr>
  </w:style>
  <w:style w:type="character" w:customStyle="1" w:styleId="Heading7Char">
    <w:name w:val="Heading 7 Char"/>
    <w:basedOn w:val="DefaultParagraphFont"/>
    <w:link w:val="Heading7"/>
    <w:rsid w:val="00CB6019"/>
    <w:rPr>
      <w:rFonts w:ascii="Arial" w:eastAsia="Times New Roman" w:hAnsi="Arial" w:cs="Arial"/>
      <w:sz w:val="20"/>
      <w:szCs w:val="20"/>
    </w:rPr>
  </w:style>
  <w:style w:type="character" w:customStyle="1" w:styleId="Heading8Char">
    <w:name w:val="Heading 8 Char"/>
    <w:basedOn w:val="DefaultParagraphFont"/>
    <w:link w:val="Heading8"/>
    <w:rsid w:val="00CB6019"/>
    <w:rPr>
      <w:rFonts w:ascii="Arial" w:eastAsia="Times New Roman" w:hAnsi="Arial" w:cs="Arial"/>
      <w:i/>
      <w:sz w:val="20"/>
      <w:szCs w:val="20"/>
    </w:rPr>
  </w:style>
  <w:style w:type="character" w:customStyle="1" w:styleId="Heading9Char">
    <w:name w:val="Heading 9 Char"/>
    <w:basedOn w:val="DefaultParagraphFont"/>
    <w:link w:val="Heading9"/>
    <w:rsid w:val="00CB6019"/>
    <w:rPr>
      <w:rFonts w:ascii="Arial" w:eastAsia="Times New Roman" w:hAnsi="Arial" w:cs="Arial"/>
      <w:b/>
      <w:i/>
      <w:sz w:val="18"/>
      <w:szCs w:val="20"/>
    </w:rPr>
  </w:style>
  <w:style w:type="paragraph" w:styleId="BodyText2">
    <w:name w:val="Body Text 2"/>
    <w:basedOn w:val="Normal"/>
    <w:link w:val="BodyText2Char"/>
    <w:rsid w:val="00CB6019"/>
    <w:pPr>
      <w:spacing w:after="240" w:line="360" w:lineRule="auto"/>
      <w:ind w:left="720"/>
      <w:jc w:val="both"/>
    </w:pPr>
    <w:rPr>
      <w:rFonts w:ascii="Arial" w:eastAsia="Times New Roman" w:hAnsi="Arial" w:cs="Arial"/>
      <w:sz w:val="21"/>
      <w:szCs w:val="20"/>
    </w:rPr>
  </w:style>
  <w:style w:type="character" w:customStyle="1" w:styleId="BodyText2Char">
    <w:name w:val="Body Text 2 Char"/>
    <w:basedOn w:val="DefaultParagraphFont"/>
    <w:link w:val="BodyText2"/>
    <w:rsid w:val="00CB6019"/>
    <w:rPr>
      <w:rFonts w:ascii="Arial" w:eastAsia="Times New Roman" w:hAnsi="Arial" w:cs="Arial"/>
      <w:sz w:val="21"/>
      <w:szCs w:val="20"/>
    </w:rPr>
  </w:style>
  <w:style w:type="paragraph" w:styleId="BodyText3">
    <w:name w:val="Body Text 3"/>
    <w:basedOn w:val="Normal"/>
    <w:link w:val="BodyText3Char"/>
    <w:uiPriority w:val="99"/>
    <w:semiHidden/>
    <w:unhideWhenUsed/>
    <w:rsid w:val="00CB6019"/>
    <w:pPr>
      <w:spacing w:after="120"/>
    </w:pPr>
    <w:rPr>
      <w:sz w:val="16"/>
      <w:szCs w:val="16"/>
    </w:rPr>
  </w:style>
  <w:style w:type="character" w:customStyle="1" w:styleId="BodyText3Char">
    <w:name w:val="Body Text 3 Char"/>
    <w:basedOn w:val="DefaultParagraphFont"/>
    <w:link w:val="BodyText3"/>
    <w:uiPriority w:val="99"/>
    <w:semiHidden/>
    <w:rsid w:val="00CB6019"/>
    <w:rPr>
      <w:sz w:val="16"/>
      <w:szCs w:val="16"/>
    </w:rPr>
  </w:style>
  <w:style w:type="paragraph" w:styleId="BalloonText">
    <w:name w:val="Balloon Text"/>
    <w:basedOn w:val="Normal"/>
    <w:link w:val="BalloonTextChar"/>
    <w:uiPriority w:val="99"/>
    <w:semiHidden/>
    <w:unhideWhenUsed/>
    <w:rsid w:val="00AF2D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DDD"/>
    <w:rPr>
      <w:rFonts w:ascii="Segoe UI" w:hAnsi="Segoe UI" w:cs="Segoe UI"/>
      <w:sz w:val="18"/>
      <w:szCs w:val="18"/>
    </w:rPr>
  </w:style>
  <w:style w:type="paragraph" w:styleId="NoSpacing">
    <w:name w:val="No Spacing"/>
    <w:uiPriority w:val="1"/>
    <w:qFormat/>
    <w:rsid w:val="00005C44"/>
    <w:pPr>
      <w:spacing w:after="0" w:line="240" w:lineRule="auto"/>
    </w:pPr>
  </w:style>
  <w:style w:type="character" w:styleId="Hyperlink">
    <w:name w:val="Hyperlink"/>
    <w:basedOn w:val="DefaultParagraphFont"/>
    <w:uiPriority w:val="99"/>
    <w:unhideWhenUsed/>
    <w:rsid w:val="00976C5C"/>
    <w:rPr>
      <w:color w:val="0563C1" w:themeColor="hyperlink"/>
      <w:u w:val="single"/>
    </w:rPr>
  </w:style>
  <w:style w:type="paragraph" w:styleId="ListParagraph">
    <w:name w:val="List Paragraph"/>
    <w:basedOn w:val="Normal"/>
    <w:uiPriority w:val="34"/>
    <w:qFormat/>
    <w:rsid w:val="00665962"/>
    <w:pPr>
      <w:ind w:left="720"/>
      <w:contextualSpacing/>
    </w:pPr>
  </w:style>
  <w:style w:type="paragraph" w:customStyle="1" w:styleId="Default">
    <w:name w:val="Default"/>
    <w:rsid w:val="006C4132"/>
    <w:pPr>
      <w:autoSpaceDE w:val="0"/>
      <w:autoSpaceDN w:val="0"/>
      <w:adjustRightInd w:val="0"/>
      <w:spacing w:after="0" w:line="240" w:lineRule="auto"/>
    </w:pPr>
    <w:rPr>
      <w:rFonts w:ascii="Arial" w:eastAsia="Calibri" w:hAnsi="Arial" w:cs="Arial"/>
      <w:color w:val="000000"/>
      <w:sz w:val="24"/>
      <w:szCs w:val="24"/>
    </w:rPr>
  </w:style>
  <w:style w:type="paragraph" w:customStyle="1" w:styleId="SBMATBullet">
    <w:name w:val="SBMAT Bullet"/>
    <w:basedOn w:val="Normal"/>
    <w:link w:val="SBMATBulletChar"/>
    <w:qFormat/>
    <w:rsid w:val="006C4132"/>
    <w:pPr>
      <w:tabs>
        <w:tab w:val="num" w:pos="720"/>
      </w:tabs>
      <w:spacing w:after="120"/>
      <w:ind w:left="720" w:right="79" w:hanging="360"/>
      <w:jc w:val="both"/>
    </w:pPr>
    <w:rPr>
      <w:rFonts w:ascii="Arial" w:hAnsi="Arial" w:cs="Arial"/>
      <w:sz w:val="20"/>
      <w:szCs w:val="20"/>
    </w:rPr>
  </w:style>
  <w:style w:type="character" w:customStyle="1" w:styleId="SBMATBulletChar">
    <w:name w:val="SBMAT Bullet Char"/>
    <w:basedOn w:val="DefaultParagraphFont"/>
    <w:link w:val="SBMATBullet"/>
    <w:rsid w:val="006C4132"/>
    <w:rPr>
      <w:rFonts w:ascii="Arial" w:hAnsi="Arial" w:cs="Arial"/>
      <w:sz w:val="20"/>
      <w:szCs w:val="20"/>
    </w:rPr>
  </w:style>
  <w:style w:type="paragraph" w:styleId="NormalWeb">
    <w:name w:val="Normal (Web)"/>
    <w:basedOn w:val="Normal"/>
    <w:uiPriority w:val="99"/>
    <w:unhideWhenUsed/>
    <w:rsid w:val="006C41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41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88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1272</Words>
  <Characters>6250</Characters>
  <Application>Microsoft Office Word</Application>
  <DocSecurity>0</DocSecurity>
  <Lines>115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Jeremy Evans</cp:lastModifiedBy>
  <cp:revision>3</cp:revision>
  <cp:lastPrinted>2024-06-20T10:02:00Z</cp:lastPrinted>
  <dcterms:created xsi:type="dcterms:W3CDTF">2026-03-24T22:42:00Z</dcterms:created>
  <dcterms:modified xsi:type="dcterms:W3CDTF">2026-03-24T22:43:00Z</dcterms:modified>
</cp:coreProperties>
</file>